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54851287"/>
        <w:docPartObj>
          <w:docPartGallery w:val="Cover Pages"/>
          <w:docPartUnique/>
        </w:docPartObj>
      </w:sdtPr>
      <w:sdtEndPr>
        <w:rPr>
          <w:b/>
          <w:sz w:val="36"/>
        </w:rPr>
      </w:sdtEndPr>
      <w:sdtContent>
        <w:p w14:paraId="3918682F" w14:textId="77AC0E4E" w:rsidR="00887335" w:rsidRDefault="0088733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1" locked="0" layoutInCell="1" allowOverlap="1" wp14:anchorId="79EB5F62" wp14:editId="2D93A30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Rectangle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2A6962" w14:textId="5B5E1ECC" w:rsidR="00887335" w:rsidRDefault="00887335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79EB5F62" id="Rectangle 466" o:spid="_x0000_s1026" style="position:absolute;margin-left:0;margin-top:0;width:581.4pt;height:752.4pt;z-index:-25164492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" fillcolor="#d9e2f3 [660]" stroked="f" strokeweight="1pt">
                    <v:fill color2="#8eaadb [1940]" rotate="t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14:paraId="052A6962" w14:textId="5B5E1ECC" w:rsidR="00887335" w:rsidRDefault="00887335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6C5C263D" wp14:editId="2633E135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2875915" cy="3017520"/>
                    <wp:effectExtent l="0" t="0" r="0" b="0"/>
                    <wp:wrapNone/>
                    <wp:docPr id="467" name="Rectangle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CE4137" w14:textId="51FC65D9" w:rsidR="00887335" w:rsidRDefault="00683E0A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24"/>
                                    </w:rPr>
                                    <w:alias w:val="Résumé"/>
                                    <w:id w:val="8276291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887335" w:rsidRPr="00887335">
                                      <w:rPr>
                                        <w:b/>
                                        <w:color w:val="FFFFFF" w:themeColor="background1"/>
                                        <w:sz w:val="72"/>
                                        <w:szCs w:val="24"/>
                                      </w:rPr>
                                      <w:t>PARLE-TOI KINESIO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6C5C263D" id="Rectangle 467" o:spid="_x0000_s1027" style="position:absolute;margin-left:0;margin-top:0;width:226.45pt;height:237.6pt;z-index:251668480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" fillcolor="#44546a [3215]" stroked="f" strokeweight="1pt">
                    <v:textbox inset="14.4pt,14.4pt,14.4pt,28.8pt">
                      <w:txbxContent>
                        <w:p w14:paraId="38CE4137" w14:textId="51FC65D9" w:rsidR="00887335" w:rsidRDefault="00887335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72"/>
                                <w:szCs w:val="24"/>
                              </w:rPr>
                              <w:alias w:val="Résumé"/>
                              <w:id w:val="8276291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 w:rsidRPr="00887335">
                                <w:rPr>
                                  <w:b/>
                                  <w:color w:val="FFFFFF" w:themeColor="background1"/>
                                  <w:sz w:val="72"/>
                                  <w:szCs w:val="24"/>
                                </w:rPr>
                                <w:t>PARLE-TOI KINESIO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F536939" wp14:editId="2DF887AD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3326130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angle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69560CF7" id="Rectangle 468" o:spid="_x0000_s1026" style="position:absolute;margin-left:0;margin-top:0;width:244.8pt;height:554.4pt;z-index:251667456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3279B4C4" wp14:editId="02189089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7377430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angle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9F1EC50" id="Rectangle 469" o:spid="_x0000_s1026" style="position:absolute;margin-left:0;margin-top:0;width:226.45pt;height:9.35pt;z-index:251670528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" fillcolor="#4472c4 [3204]" stroked="f" strokeweight="1pt">
                    <w10:wrap anchorx="page" anchory="page"/>
                  </v:rect>
                </w:pict>
              </mc:Fallback>
            </mc:AlternateContent>
          </w:r>
        </w:p>
        <w:p w14:paraId="777F0115" w14:textId="24007D13" w:rsidR="00887335" w:rsidRDefault="00887335">
          <w:pPr>
            <w:rPr>
              <w:b/>
              <w:sz w:val="3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7861B1DB" wp14:editId="0FBC5B95">
                    <wp:simplePos x="0" y="0"/>
                    <wp:positionH relativeFrom="page">
                      <wp:posOffset>3439795</wp:posOffset>
                    </wp:positionH>
                    <wp:positionV relativeFrom="page">
                      <wp:posOffset>7127127</wp:posOffset>
                    </wp:positionV>
                    <wp:extent cx="2797810" cy="268605"/>
                    <wp:effectExtent l="0" t="0" r="0" b="0"/>
                    <wp:wrapSquare wrapText="bothSides"/>
                    <wp:docPr id="465" name="Zone de texte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E596E00" w14:textId="381F9459" w:rsidR="00887335" w:rsidRDefault="00683E0A">
                                <w:pPr>
                                  <w:pStyle w:val="Sansinterligne"/>
                                  <w:rPr>
                                    <w:color w:val="44546A" w:themeColor="text2"/>
                                  </w:rPr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Auteur"/>
                                    <w:id w:val="15524260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87335">
                                      <w:rPr>
                                        <w:color w:val="44546A" w:themeColor="text2"/>
                                      </w:rPr>
                                      <w:t>Claire LAURENT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861B1DB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465" o:spid="_x0000_s1028" type="#_x0000_t202" style="position:absolute;margin-left:270.85pt;margin-top:561.2pt;width:220.3pt;height:21.15pt;z-index:251672576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" filled="f" stroked="f" strokeweight=".5pt">
                    <v:textbox style="mso-fit-shape-to-text:t">
                      <w:txbxContent>
                        <w:p w14:paraId="5E596E00" w14:textId="381F9459" w:rsidR="00887335" w:rsidRDefault="00887335">
                          <w:pPr>
                            <w:pStyle w:val="Sansinterligne"/>
                            <w:rPr>
                              <w:color w:val="44546A" w:themeColor="text2"/>
                            </w:rPr>
                          </w:pPr>
                          <w:sdt>
                            <w:sdtPr>
                              <w:rPr>
                                <w:color w:val="44546A" w:themeColor="text2"/>
                              </w:rPr>
                              <w:alias w:val="Auteur"/>
                              <w:id w:val="15524260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4546A" w:themeColor="text2"/>
                                </w:rPr>
                                <w:t>Claire LAURENT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036D7645" wp14:editId="41CAF72D">
                    <wp:simplePos x="0" y="0"/>
                    <wp:positionH relativeFrom="page">
                      <wp:posOffset>3439795</wp:posOffset>
                    </wp:positionH>
                    <wp:positionV relativeFrom="page">
                      <wp:posOffset>3566384</wp:posOffset>
                    </wp:positionV>
                    <wp:extent cx="2797810" cy="2475230"/>
                    <wp:effectExtent l="0" t="0" r="0" b="0"/>
                    <wp:wrapSquare wrapText="bothSides"/>
                    <wp:docPr id="470" name="Zone de texte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alias w:val="Titre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1647703" w14:textId="5B4671F8" w:rsidR="00887335" w:rsidRDefault="00887335">
                                    <w:pPr>
                                      <w:spacing w:line="240" w:lineRule="auto"/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Claire LAURENT</w:t>
                                    </w:r>
                                  </w:p>
                                </w:sdtContent>
                              </w:sdt>
                              <w:p w14:paraId="36369B69" w14:textId="12A1C9A6" w:rsidR="00887335" w:rsidRDefault="00887335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KINESIOLOGUE CERTIFIEE</w:t>
                                </w:r>
                              </w:p>
                              <w:p w14:paraId="44D060DC" w14:textId="77777777" w:rsidR="00887335" w:rsidRPr="00887335" w:rsidRDefault="00887335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8"/>
                                    <w:szCs w:val="32"/>
                                  </w:rPr>
                                </w:pPr>
                              </w:p>
                              <w:p w14:paraId="0920AF38" w14:textId="6DE005B2" w:rsidR="00887335" w:rsidRDefault="00887335" w:rsidP="00887335">
                                <w:pPr>
                                  <w:spacing w:after="0"/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8TER RUE DE DHUISY</w:t>
                                </w:r>
                              </w:p>
                              <w:p w14:paraId="45EE9BE9" w14:textId="3C0E4980" w:rsidR="00887335" w:rsidRDefault="00887335" w:rsidP="00887335">
                                <w:pPr>
                                  <w:spacing w:after="0"/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02310 MONTREUIL AUX LIONS</w:t>
                                </w:r>
                              </w:p>
                              <w:p w14:paraId="21450B22" w14:textId="70C8E580" w:rsidR="00887335" w:rsidRDefault="00887335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06 25 35 72 38</w:t>
                                </w:r>
                              </w:p>
                              <w:p w14:paraId="46399BEB" w14:textId="20EB0629" w:rsidR="00887335" w:rsidRPr="00887335" w:rsidRDefault="00887335" w:rsidP="00887335">
                                <w:pPr>
                                  <w:spacing w:after="0" w:line="240" w:lineRule="auto"/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28"/>
                                    <w:szCs w:val="32"/>
                                  </w:rPr>
                                </w:pPr>
                                <w:r w:rsidRPr="00887335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28"/>
                                    <w:szCs w:val="32"/>
                                  </w:rPr>
                                  <w:t>SIRET 845 140 672 00021</w:t>
                                </w:r>
                              </w:p>
                              <w:p w14:paraId="1B163488" w14:textId="382AB652" w:rsidR="00887335" w:rsidRDefault="00887335" w:rsidP="00887335">
                                <w:pPr>
                                  <w:spacing w:after="0" w:line="240" w:lineRule="auto"/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 w:rsidRPr="00887335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28"/>
                                    <w:szCs w:val="32"/>
                                  </w:rPr>
                                  <w:t xml:space="preserve">APE 8690F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- EI</w:t>
                                </w:r>
                              </w:p>
                              <w:p w14:paraId="68A2E011" w14:textId="2C013ACD" w:rsidR="00887335" w:rsidRPr="0010008D" w:rsidRDefault="00887335" w:rsidP="00887335">
                                <w:pPr>
                                  <w:spacing w:after="0"/>
                                  <w:rPr>
                                    <w:color w:val="70AD47" w:themeColor="accent6"/>
                                    <w:spacing w:val="15"/>
                                  </w:rPr>
                                </w:pPr>
                                <w:r w:rsidRPr="00887335">
                                  <w:rPr>
                                    <w:rFonts w:asciiTheme="majorHAnsi" w:eastAsiaTheme="majorEastAsia" w:hAnsiTheme="majorHAnsi" w:cstheme="majorBidi"/>
                                    <w:color w:val="4472C4" w:themeColor="accent1"/>
                                    <w:sz w:val="28"/>
                                    <w:szCs w:val="72"/>
                                  </w:rPr>
                                  <w:t>Adhérent SNK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4472C4" w:themeColor="accent1"/>
                                    <w:sz w:val="28"/>
                                    <w:szCs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5A5A5A" w:themeColor="text1" w:themeTint="A5"/>
                                    <w:spacing w:val="15"/>
                                  </w:rPr>
                                  <w:t xml:space="preserve">: 2-23-18-611 </w:t>
                                </w:r>
                              </w:p>
                              <w:p w14:paraId="36958512" w14:textId="0906E599" w:rsidR="00887335" w:rsidRPr="00887335" w:rsidRDefault="00887335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1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 w14:anchorId="036D7645" id="Zone de texte 470" o:spid="_x0000_s1029" type="#_x0000_t202" style="position:absolute;margin-left:270.85pt;margin-top:280.8pt;width:220.3pt;height:194.9pt;z-index:251669504;visibility:visible;mso-wrap-style:square;mso-width-percent:360;mso-height-percent:28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28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72C4" w:themeColor="accent1"/>
                              <w:sz w:val="72"/>
                              <w:szCs w:val="72"/>
                            </w:rPr>
                            <w:alias w:val="Titre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71647703" w14:textId="5B4671F8" w:rsidR="00887335" w:rsidRDefault="00887335">
                              <w:pPr>
                                <w:spacing w:line="240" w:lineRule="auto"/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  <w:t>Claire LAURENT</w:t>
                              </w:r>
                            </w:p>
                          </w:sdtContent>
                        </w:sdt>
                        <w:p w14:paraId="36369B69" w14:textId="12A1C9A6" w:rsidR="00887335" w:rsidRDefault="00887335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KINESIOLOGUE CERTIFIEE</w:t>
                          </w:r>
                        </w:p>
                        <w:p w14:paraId="44D060DC" w14:textId="77777777" w:rsidR="00887335" w:rsidRPr="00887335" w:rsidRDefault="00887335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8"/>
                              <w:szCs w:val="32"/>
                            </w:rPr>
                          </w:pPr>
                        </w:p>
                        <w:p w14:paraId="0920AF38" w14:textId="6DE005B2" w:rsidR="00887335" w:rsidRDefault="00887335" w:rsidP="00887335">
                          <w:pPr>
                            <w:spacing w:after="0"/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8TER RUE DE DHUISY</w:t>
                          </w:r>
                        </w:p>
                        <w:p w14:paraId="45EE9BE9" w14:textId="3C0E4980" w:rsidR="00887335" w:rsidRDefault="00887335" w:rsidP="00887335">
                          <w:pPr>
                            <w:spacing w:after="0"/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02310 MONTREUIL AUX LIONS</w:t>
                          </w:r>
                        </w:p>
                        <w:p w14:paraId="21450B22" w14:textId="70C8E580" w:rsidR="00887335" w:rsidRDefault="00887335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06 25 35 72 38</w:t>
                          </w:r>
                        </w:p>
                        <w:p w14:paraId="46399BEB" w14:textId="20EB0629" w:rsidR="00887335" w:rsidRPr="00887335" w:rsidRDefault="00887335" w:rsidP="00887335">
                          <w:pPr>
                            <w:spacing w:after="0" w:line="240" w:lineRule="auto"/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28"/>
                              <w:szCs w:val="32"/>
                            </w:rPr>
                          </w:pPr>
                          <w:r w:rsidRPr="00887335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28"/>
                              <w:szCs w:val="32"/>
                            </w:rPr>
                            <w:t>SIRET 845 140 672 00021</w:t>
                          </w:r>
                        </w:p>
                        <w:p w14:paraId="1B163488" w14:textId="382AB652" w:rsidR="00887335" w:rsidRDefault="00887335" w:rsidP="00887335">
                          <w:pPr>
                            <w:spacing w:after="0" w:line="240" w:lineRule="auto"/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 w:rsidRPr="00887335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28"/>
                              <w:szCs w:val="32"/>
                            </w:rPr>
                            <w:t xml:space="preserve">APE 8690F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- EI</w:t>
                          </w:r>
                        </w:p>
                        <w:p w14:paraId="68A2E011" w14:textId="2C013ACD" w:rsidR="00887335" w:rsidRPr="0010008D" w:rsidRDefault="00887335" w:rsidP="00887335">
                          <w:pPr>
                            <w:spacing w:after="0"/>
                            <w:rPr>
                              <w:color w:val="70AD47" w:themeColor="accent6"/>
                              <w:spacing w:val="15"/>
                            </w:rPr>
                          </w:pPr>
                          <w:r w:rsidRPr="00887335">
                            <w:rPr>
                              <w:rFonts w:asciiTheme="majorHAnsi" w:eastAsiaTheme="majorEastAsia" w:hAnsiTheme="majorHAnsi" w:cstheme="majorBidi"/>
                              <w:color w:val="4472C4" w:themeColor="accent1"/>
                              <w:sz w:val="28"/>
                              <w:szCs w:val="72"/>
                            </w:rPr>
                            <w:t>Adhérent SNK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4472C4" w:themeColor="accent1"/>
                              <w:sz w:val="28"/>
                              <w:szCs w:val="72"/>
                            </w:rPr>
                            <w:t xml:space="preserve"> </w:t>
                          </w:r>
                          <w:r>
                            <w:rPr>
                              <w:color w:val="5A5A5A" w:themeColor="text1" w:themeTint="A5"/>
                              <w:spacing w:val="15"/>
                            </w:rPr>
                            <w:t xml:space="preserve">: 2-23-18-611 </w:t>
                          </w:r>
                        </w:p>
                        <w:p w14:paraId="36958512" w14:textId="0906E599" w:rsidR="00887335" w:rsidRPr="00887335" w:rsidRDefault="00887335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12"/>
                              <w:szCs w:val="3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b/>
              <w:sz w:val="36"/>
            </w:rPr>
            <w:br w:type="page"/>
          </w:r>
        </w:p>
      </w:sdtContent>
    </w:sdt>
    <w:p w14:paraId="0E0DF3AD" w14:textId="39CFE488" w:rsidR="00121372" w:rsidRPr="00634721" w:rsidRDefault="00634721" w:rsidP="00121372">
      <w:pPr>
        <w:jc w:val="center"/>
        <w:rPr>
          <w:b/>
          <w:color w:val="7F7F7F" w:themeColor="text1" w:themeTint="80"/>
          <w:sz w:val="32"/>
          <w:u w:val="single"/>
        </w:rPr>
      </w:pPr>
      <w:r w:rsidRPr="00634721">
        <w:rPr>
          <w:b/>
          <w:color w:val="7F7F7F" w:themeColor="text1" w:themeTint="80"/>
          <w:sz w:val="32"/>
          <w:u w:val="single"/>
        </w:rPr>
        <w:lastRenderedPageBreak/>
        <w:t xml:space="preserve">La </w:t>
      </w:r>
      <w:r w:rsidR="00121372" w:rsidRPr="00634721">
        <w:rPr>
          <w:b/>
          <w:color w:val="7F7F7F" w:themeColor="text1" w:themeTint="80"/>
          <w:sz w:val="32"/>
          <w:u w:val="single"/>
        </w:rPr>
        <w:t>Kinésiologie</w:t>
      </w:r>
    </w:p>
    <w:p w14:paraId="02F1B734" w14:textId="77777777" w:rsidR="00121372" w:rsidRDefault="00121372" w:rsidP="00312FAB">
      <w:pPr>
        <w:jc w:val="center"/>
        <w:rPr>
          <w:b/>
          <w:sz w:val="32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130226369"/>
        <w:docPartObj>
          <w:docPartGallery w:val="Table of Contents"/>
          <w:docPartUnique/>
        </w:docPartObj>
      </w:sdtPr>
      <w:sdtEndPr>
        <w:rPr>
          <w:b/>
          <w:bCs/>
          <w:color w:val="FF0000"/>
        </w:rPr>
      </w:sdtEndPr>
      <w:sdtContent>
        <w:p w14:paraId="45B0CA48" w14:textId="6107D0CB" w:rsidR="0048502B" w:rsidRPr="004D1734" w:rsidRDefault="0048502B">
          <w:pPr>
            <w:pStyle w:val="En-ttedetabledesmatires"/>
            <w:rPr>
              <w:color w:val="7F7F7F" w:themeColor="text1" w:themeTint="80"/>
            </w:rPr>
          </w:pPr>
          <w:r>
            <w:t>Table des matières</w:t>
          </w:r>
        </w:p>
        <w:p w14:paraId="657AB2D0" w14:textId="77777777" w:rsidR="00683E0A" w:rsidRDefault="0048502B">
          <w:pPr>
            <w:pStyle w:val="TM1"/>
            <w:tabs>
              <w:tab w:val="right" w:leader="dot" w:pos="9346"/>
            </w:tabs>
            <w:rPr>
              <w:noProof/>
            </w:rPr>
          </w:pPr>
          <w:r w:rsidRPr="004D1734">
            <w:rPr>
              <w:b/>
              <w:bCs/>
              <w:color w:val="7F7F7F" w:themeColor="text1" w:themeTint="80"/>
            </w:rPr>
            <w:fldChar w:fldCharType="begin"/>
          </w:r>
          <w:r w:rsidRPr="004D1734">
            <w:rPr>
              <w:b/>
              <w:bCs/>
              <w:color w:val="7F7F7F" w:themeColor="text1" w:themeTint="80"/>
            </w:rPr>
            <w:instrText xml:space="preserve"> TOC \o "1-3" \h \z \u </w:instrText>
          </w:r>
          <w:r w:rsidRPr="004D1734">
            <w:rPr>
              <w:b/>
              <w:bCs/>
              <w:color w:val="7F7F7F" w:themeColor="text1" w:themeTint="80"/>
            </w:rPr>
            <w:fldChar w:fldCharType="separate"/>
          </w:r>
          <w:bookmarkStart w:id="0" w:name="_GoBack"/>
          <w:bookmarkEnd w:id="0"/>
          <w:r w:rsidR="00683E0A" w:rsidRPr="00330A19">
            <w:rPr>
              <w:rStyle w:val="Lienhypertexte"/>
              <w:noProof/>
            </w:rPr>
            <w:fldChar w:fldCharType="begin"/>
          </w:r>
          <w:r w:rsidR="00683E0A" w:rsidRPr="00330A19">
            <w:rPr>
              <w:rStyle w:val="Lienhypertexte"/>
              <w:noProof/>
            </w:rPr>
            <w:instrText xml:space="preserve"> </w:instrText>
          </w:r>
          <w:r w:rsidR="00683E0A">
            <w:rPr>
              <w:noProof/>
            </w:rPr>
            <w:instrText>HYPERLINK \l "_Toc116422169"</w:instrText>
          </w:r>
          <w:r w:rsidR="00683E0A" w:rsidRPr="00330A19">
            <w:rPr>
              <w:rStyle w:val="Lienhypertexte"/>
              <w:noProof/>
            </w:rPr>
            <w:instrText xml:space="preserve"> </w:instrText>
          </w:r>
          <w:r w:rsidR="00683E0A" w:rsidRPr="00330A19">
            <w:rPr>
              <w:rStyle w:val="Lienhypertexte"/>
              <w:noProof/>
            </w:rPr>
          </w:r>
          <w:r w:rsidR="00683E0A" w:rsidRPr="00330A19">
            <w:rPr>
              <w:rStyle w:val="Lienhypertexte"/>
              <w:noProof/>
            </w:rPr>
            <w:fldChar w:fldCharType="separate"/>
          </w:r>
          <w:r w:rsidR="00683E0A" w:rsidRPr="00330A19">
            <w:rPr>
              <w:rStyle w:val="Lienhypertexte"/>
              <w:b/>
              <w:noProof/>
            </w:rPr>
            <w:t>Kinésiologie</w:t>
          </w:r>
          <w:r w:rsidR="00683E0A">
            <w:rPr>
              <w:noProof/>
              <w:webHidden/>
            </w:rPr>
            <w:tab/>
          </w:r>
          <w:r w:rsidR="00683E0A">
            <w:rPr>
              <w:noProof/>
              <w:webHidden/>
            </w:rPr>
            <w:fldChar w:fldCharType="begin"/>
          </w:r>
          <w:r w:rsidR="00683E0A">
            <w:rPr>
              <w:noProof/>
              <w:webHidden/>
            </w:rPr>
            <w:instrText xml:space="preserve"> PAGEREF _Toc116422169 \h </w:instrText>
          </w:r>
          <w:r w:rsidR="00683E0A">
            <w:rPr>
              <w:noProof/>
              <w:webHidden/>
            </w:rPr>
          </w:r>
          <w:r w:rsidR="00683E0A">
            <w:rPr>
              <w:noProof/>
              <w:webHidden/>
            </w:rPr>
            <w:fldChar w:fldCharType="separate"/>
          </w:r>
          <w:r w:rsidR="00683E0A">
            <w:rPr>
              <w:noProof/>
              <w:webHidden/>
            </w:rPr>
            <w:t>2</w:t>
          </w:r>
          <w:r w:rsidR="00683E0A">
            <w:rPr>
              <w:noProof/>
              <w:webHidden/>
            </w:rPr>
            <w:fldChar w:fldCharType="end"/>
          </w:r>
          <w:r w:rsidR="00683E0A" w:rsidRPr="00330A19">
            <w:rPr>
              <w:rStyle w:val="Lienhypertexte"/>
              <w:noProof/>
            </w:rPr>
            <w:fldChar w:fldCharType="end"/>
          </w:r>
        </w:p>
        <w:p w14:paraId="2F2AC668" w14:textId="77777777" w:rsidR="00683E0A" w:rsidRDefault="00683E0A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422170" w:history="1">
            <w:r w:rsidRPr="00330A19">
              <w:rPr>
                <w:rStyle w:val="Lienhypertexte"/>
                <w:noProof/>
              </w:rPr>
              <w:t>Quel en est son objectif 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_Toc116422170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0A4C64" w14:textId="77777777" w:rsidR="00683E0A" w:rsidRDefault="00683E0A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422171" w:history="1">
            <w:r w:rsidRPr="00330A19">
              <w:rPr>
                <w:rStyle w:val="Lienhypertexte"/>
                <w:noProof/>
              </w:rPr>
              <w:t xml:space="preserve">Contre-indications : </w:t>
            </w:r>
            <w:r w:rsidRPr="00330A19">
              <w:rPr>
                <w:rStyle w:val="Lienhypertexte"/>
                <w:noProof/>
                <w:spacing w:val="15"/>
              </w:rPr>
              <w:t>Cas psychiatrique, individu sous effet de stupéfiants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_Toc116422171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14C2F" w14:textId="77777777" w:rsidR="00683E0A" w:rsidRDefault="00683E0A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422172" w:history="1">
            <w:r w:rsidRPr="00330A19">
              <w:rPr>
                <w:rStyle w:val="Lienhypertexte"/>
                <w:noProof/>
              </w:rPr>
              <w:t>Usage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_Toc116422172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744EDC" w14:textId="77777777" w:rsidR="00683E0A" w:rsidRDefault="00683E0A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422173" w:history="1">
            <w:r w:rsidRPr="00330A19">
              <w:rPr>
                <w:rStyle w:val="Lienhypertexte"/>
                <w:noProof/>
              </w:rPr>
              <w:t>Public visé, Séance individuelle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_Toc116422173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023913" w14:textId="77777777" w:rsidR="00683E0A" w:rsidRDefault="00683E0A">
          <w:pPr>
            <w:pStyle w:val="TM1"/>
            <w:tabs>
              <w:tab w:val="left" w:pos="440"/>
              <w:tab w:val="right" w:leader="dot" w:pos="9346"/>
            </w:tabs>
            <w:rPr>
              <w:noProof/>
            </w:rPr>
          </w:pPr>
          <w:hyperlink w:anchor="_Toc116422174" w:history="1">
            <w:r w:rsidRPr="00330A19">
              <w:rPr>
                <w:rStyle w:val="Lienhypertexte"/>
                <w:b/>
                <w:noProof/>
              </w:rPr>
              <w:t>1.</w:t>
            </w:r>
            <w:r>
              <w:rPr>
                <w:noProof/>
              </w:rPr>
              <w:tab/>
            </w:r>
            <w:r w:rsidRPr="00330A19">
              <w:rPr>
                <w:rStyle w:val="Lienhypertexte"/>
                <w:b/>
                <w:noProof/>
              </w:rPr>
              <w:t>Accompagnement de particuliers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_Toc116422174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54432E" w14:textId="77777777" w:rsidR="00683E0A" w:rsidRDefault="00683E0A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422175" w:history="1">
            <w:r w:rsidRPr="00330A19">
              <w:rPr>
                <w:rStyle w:val="Lienhypertexte"/>
                <w:noProof/>
              </w:rPr>
              <w:t>Ce que la kinésiologie vient questionner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_Toc116422175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A1F4CE" w14:textId="77777777" w:rsidR="00683E0A" w:rsidRDefault="00683E0A">
          <w:pPr>
            <w:pStyle w:val="TM1"/>
            <w:tabs>
              <w:tab w:val="left" w:pos="440"/>
              <w:tab w:val="right" w:leader="dot" w:pos="9346"/>
            </w:tabs>
            <w:rPr>
              <w:noProof/>
            </w:rPr>
          </w:pPr>
          <w:hyperlink w:anchor="_Toc116422176" w:history="1">
            <w:r w:rsidRPr="00330A19">
              <w:rPr>
                <w:rStyle w:val="Lienhypertexte"/>
                <w:b/>
                <w:noProof/>
              </w:rPr>
              <w:t>2.</w:t>
            </w:r>
            <w:r>
              <w:rPr>
                <w:noProof/>
              </w:rPr>
              <w:tab/>
            </w:r>
            <w:r w:rsidRPr="00330A19">
              <w:rPr>
                <w:rStyle w:val="Lienhypertexte"/>
                <w:b/>
                <w:noProof/>
              </w:rPr>
              <w:t>Accompagnement de publics plus spécifiques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_Toc116422176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396C68" w14:textId="77777777" w:rsidR="00683E0A" w:rsidRDefault="00683E0A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422177" w:history="1">
            <w:r w:rsidRPr="00330A19">
              <w:rPr>
                <w:rStyle w:val="Lienhypertexte"/>
                <w:noProof/>
              </w:rPr>
              <w:t>Les objectifs de la kinésiologie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_Toc116422177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00CF5C" w14:textId="77777777" w:rsidR="00683E0A" w:rsidRDefault="00683E0A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422178" w:history="1">
            <w:r w:rsidRPr="00330A19">
              <w:rPr>
                <w:rStyle w:val="Lienhypertexte"/>
                <w:noProof/>
              </w:rPr>
              <w:t>Moyens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_Toc116422178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1FE6C0" w14:textId="77777777" w:rsidR="00683E0A" w:rsidRDefault="00683E0A">
          <w:pPr>
            <w:pStyle w:val="TM2"/>
            <w:tabs>
              <w:tab w:val="left" w:pos="660"/>
              <w:tab w:val="right" w:leader="dot" w:pos="9346"/>
            </w:tabs>
            <w:rPr>
              <w:rFonts w:cstheme="minorBidi"/>
              <w:noProof/>
            </w:rPr>
          </w:pPr>
          <w:hyperlink w:anchor="_Toc116422179" w:history="1">
            <w:r w:rsidRPr="00330A19">
              <w:rPr>
                <w:rStyle w:val="Lienhypertexte"/>
                <w:noProof/>
              </w:rPr>
              <w:t>a)</w:t>
            </w:r>
            <w:r>
              <w:rPr>
                <w:rFonts w:cstheme="minorBidi"/>
                <w:noProof/>
              </w:rPr>
              <w:tab/>
            </w:r>
            <w:r w:rsidRPr="00330A19">
              <w:rPr>
                <w:rStyle w:val="Lienhypertexte"/>
                <w:noProof/>
              </w:rPr>
              <w:t>Matériel apporté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_Toc116422179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E3FD90" w14:textId="77777777" w:rsidR="00683E0A" w:rsidRDefault="00683E0A">
          <w:pPr>
            <w:pStyle w:val="TM2"/>
            <w:tabs>
              <w:tab w:val="left" w:pos="660"/>
              <w:tab w:val="right" w:leader="dot" w:pos="9346"/>
            </w:tabs>
            <w:rPr>
              <w:rFonts w:cstheme="minorBidi"/>
              <w:noProof/>
            </w:rPr>
          </w:pPr>
          <w:hyperlink w:anchor="_Toc116422180" w:history="1">
            <w:r w:rsidRPr="00330A19">
              <w:rPr>
                <w:rStyle w:val="Lienhypertexte"/>
                <w:noProof/>
              </w:rPr>
              <w:t>b)</w:t>
            </w:r>
            <w:r>
              <w:rPr>
                <w:rFonts w:cstheme="minorBidi"/>
                <w:noProof/>
              </w:rPr>
              <w:tab/>
            </w:r>
            <w:r w:rsidRPr="00330A19">
              <w:rPr>
                <w:rStyle w:val="Lienhypertexte"/>
                <w:noProof/>
              </w:rPr>
              <w:t>Matériel nécessaire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_Toc116422180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833E6D" w14:textId="77777777" w:rsidR="00683E0A" w:rsidRDefault="00683E0A">
          <w:pPr>
            <w:pStyle w:val="TM2"/>
            <w:tabs>
              <w:tab w:val="left" w:pos="660"/>
              <w:tab w:val="right" w:leader="dot" w:pos="9346"/>
            </w:tabs>
            <w:rPr>
              <w:rFonts w:cstheme="minorBidi"/>
              <w:noProof/>
            </w:rPr>
          </w:pPr>
          <w:hyperlink w:anchor="_Toc116422181" w:history="1">
            <w:r w:rsidRPr="00330A19">
              <w:rPr>
                <w:rStyle w:val="Lienhypertexte"/>
                <w:noProof/>
              </w:rPr>
              <w:t>c)</w:t>
            </w:r>
            <w:r>
              <w:rPr>
                <w:rFonts w:cstheme="minorBidi"/>
                <w:noProof/>
              </w:rPr>
              <w:tab/>
            </w:r>
            <w:r w:rsidRPr="00330A19">
              <w:rPr>
                <w:rStyle w:val="Lienhypertexte"/>
                <w:noProof/>
              </w:rPr>
              <w:t>Nombre de personnes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_Toc116422181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FEAF85" w14:textId="77777777" w:rsidR="00683E0A" w:rsidRDefault="00683E0A">
          <w:pPr>
            <w:pStyle w:val="TM2"/>
            <w:tabs>
              <w:tab w:val="left" w:pos="660"/>
              <w:tab w:val="right" w:leader="dot" w:pos="9346"/>
            </w:tabs>
            <w:rPr>
              <w:rFonts w:cstheme="minorBidi"/>
              <w:noProof/>
            </w:rPr>
          </w:pPr>
          <w:hyperlink w:anchor="_Toc116422182" w:history="1">
            <w:r w:rsidRPr="00330A19">
              <w:rPr>
                <w:rStyle w:val="Lienhypertexte"/>
                <w:noProof/>
              </w:rPr>
              <w:t>d)</w:t>
            </w:r>
            <w:r>
              <w:rPr>
                <w:rFonts w:cstheme="minorBidi"/>
                <w:noProof/>
              </w:rPr>
              <w:tab/>
            </w:r>
            <w:r w:rsidRPr="00330A19">
              <w:rPr>
                <w:rStyle w:val="Lienhypertexte"/>
                <w:noProof/>
              </w:rPr>
              <w:t>Durée : 1h30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_Toc116422182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A04593" w14:textId="77777777" w:rsidR="00683E0A" w:rsidRDefault="00683E0A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422183" w:history="1">
            <w:r w:rsidRPr="00330A19">
              <w:rPr>
                <w:rStyle w:val="Lienhypertexte"/>
                <w:noProof/>
              </w:rPr>
              <w:t>L’accompagnement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_Toc116422183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9A0472" w14:textId="77777777" w:rsidR="00683E0A" w:rsidRDefault="00683E0A">
          <w:pPr>
            <w:pStyle w:val="TM2"/>
            <w:tabs>
              <w:tab w:val="left" w:pos="660"/>
              <w:tab w:val="right" w:leader="dot" w:pos="9346"/>
            </w:tabs>
            <w:rPr>
              <w:rFonts w:cstheme="minorBidi"/>
              <w:noProof/>
            </w:rPr>
          </w:pPr>
          <w:hyperlink w:anchor="_Toc116422184" w:history="1">
            <w:r w:rsidRPr="00330A19">
              <w:rPr>
                <w:rStyle w:val="Lienhypertexte"/>
                <w:noProof/>
              </w:rPr>
              <w:t>a)</w:t>
            </w:r>
            <w:r>
              <w:rPr>
                <w:rFonts w:cstheme="minorBidi"/>
                <w:noProof/>
              </w:rPr>
              <w:tab/>
            </w:r>
            <w:r w:rsidRPr="00330A19">
              <w:rPr>
                <w:rStyle w:val="Lienhypertexte"/>
                <w:noProof/>
              </w:rPr>
              <w:t>Déroulé d’une séance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_Toc116422184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A986C5" w14:textId="77777777" w:rsidR="00683E0A" w:rsidRDefault="00683E0A">
          <w:pPr>
            <w:pStyle w:val="TM2"/>
            <w:tabs>
              <w:tab w:val="left" w:pos="660"/>
              <w:tab w:val="right" w:leader="dot" w:pos="9346"/>
            </w:tabs>
            <w:rPr>
              <w:rFonts w:cstheme="minorBidi"/>
              <w:noProof/>
            </w:rPr>
          </w:pPr>
          <w:hyperlink w:anchor="_Toc116422185" w:history="1">
            <w:r w:rsidRPr="00330A19">
              <w:rPr>
                <w:rStyle w:val="Lienhypertexte"/>
                <w:noProof/>
                <w:spacing w:val="15"/>
              </w:rPr>
              <w:t>b)</w:t>
            </w:r>
            <w:r>
              <w:rPr>
                <w:rFonts w:cstheme="minorBidi"/>
                <w:noProof/>
              </w:rPr>
              <w:tab/>
            </w:r>
            <w:r w:rsidRPr="00330A19">
              <w:rPr>
                <w:rStyle w:val="Lienhypertexte"/>
                <w:noProof/>
              </w:rPr>
              <w:t>Retour sur la séance et consentement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_Toc116422185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A4090F" w14:textId="77777777" w:rsidR="00683E0A" w:rsidRDefault="00683E0A">
          <w:pPr>
            <w:pStyle w:val="TM2"/>
            <w:tabs>
              <w:tab w:val="left" w:pos="660"/>
              <w:tab w:val="right" w:leader="dot" w:pos="9346"/>
            </w:tabs>
            <w:rPr>
              <w:rFonts w:cstheme="minorBidi"/>
              <w:noProof/>
            </w:rPr>
          </w:pPr>
          <w:hyperlink w:anchor="_Toc116422186" w:history="1">
            <w:r w:rsidRPr="00330A19">
              <w:rPr>
                <w:rStyle w:val="Lienhypertexte"/>
                <w:noProof/>
                <w:spacing w:val="15"/>
              </w:rPr>
              <w:t>c)</w:t>
            </w:r>
            <w:r>
              <w:rPr>
                <w:rFonts w:cstheme="minorBidi"/>
                <w:noProof/>
              </w:rPr>
              <w:tab/>
            </w:r>
            <w:r w:rsidRPr="00330A19">
              <w:rPr>
                <w:rStyle w:val="Lienhypertexte"/>
                <w:noProof/>
              </w:rPr>
              <w:t>Fréquence – Prévisions – Durée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_Toc116422186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FC67F5" w14:textId="77777777" w:rsidR="00683E0A" w:rsidRDefault="00683E0A">
          <w:pPr>
            <w:pStyle w:val="TM2"/>
            <w:tabs>
              <w:tab w:val="left" w:pos="660"/>
              <w:tab w:val="right" w:leader="dot" w:pos="9346"/>
            </w:tabs>
            <w:rPr>
              <w:rFonts w:cstheme="minorBidi"/>
              <w:noProof/>
            </w:rPr>
          </w:pPr>
          <w:hyperlink w:anchor="_Toc116422187" w:history="1">
            <w:r w:rsidRPr="00330A19">
              <w:rPr>
                <w:rStyle w:val="Lienhypertexte"/>
                <w:noProof/>
              </w:rPr>
              <w:t>d)</w:t>
            </w:r>
            <w:r>
              <w:rPr>
                <w:rFonts w:cstheme="minorBidi"/>
                <w:noProof/>
              </w:rPr>
              <w:tab/>
            </w:r>
            <w:r w:rsidRPr="00330A19">
              <w:rPr>
                <w:rStyle w:val="Lienhypertexte"/>
                <w:noProof/>
              </w:rPr>
              <w:t>Cas spécifiques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_Toc116422187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2CDDE0" w14:textId="77777777" w:rsidR="00683E0A" w:rsidRDefault="00683E0A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422188" w:history="1">
            <w:r w:rsidRPr="00330A19">
              <w:rPr>
                <w:rStyle w:val="Lienhypertexte"/>
                <w:noProof/>
              </w:rPr>
              <w:t>Boîte à outils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_Toc116422188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4892DE" w14:textId="77777777" w:rsidR="00683E0A" w:rsidRDefault="00683E0A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422189" w:history="1">
            <w:r w:rsidRPr="00330A19">
              <w:rPr>
                <w:rStyle w:val="Lienhypertexte"/>
                <w:noProof/>
              </w:rPr>
              <w:t>Tarif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_Toc116422189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374D34" w14:textId="77777777" w:rsidR="00683E0A" w:rsidRDefault="00683E0A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422190" w:history="1">
            <w:r w:rsidRPr="00330A19">
              <w:rPr>
                <w:rStyle w:val="Lienhypertexte"/>
                <w:noProof/>
              </w:rPr>
              <w:t>Expérimentation pour les encadrants / dirigeants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_Toc116422190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99ACB8" w14:textId="77777777" w:rsidR="00683E0A" w:rsidRDefault="00683E0A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422191" w:history="1">
            <w:r w:rsidRPr="00330A19">
              <w:rPr>
                <w:rStyle w:val="Lienhypertexte"/>
                <w:noProof/>
              </w:rPr>
              <w:t>Code éthique du SNK appliqué à toutes mes pratiques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_Toc116422191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83C6BE" w14:textId="77777777" w:rsidR="00683E0A" w:rsidRDefault="00683E0A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422192" w:history="1">
            <w:r w:rsidRPr="00330A19">
              <w:rPr>
                <w:rStyle w:val="Lienhypertexte"/>
                <w:noProof/>
              </w:rPr>
              <w:t>Conditions d’accessibilité à la certification de kinésiologue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_Toc116422192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C9819B" w14:textId="77777777" w:rsidR="00073156" w:rsidRPr="00430035" w:rsidRDefault="0048502B">
          <w:pPr>
            <w:rPr>
              <w:b/>
              <w:bCs/>
              <w:color w:val="FF0000"/>
            </w:rPr>
          </w:pPr>
          <w:r w:rsidRPr="004D1734">
            <w:rPr>
              <w:b/>
              <w:bCs/>
              <w:color w:val="7F7F7F" w:themeColor="text1" w:themeTint="80"/>
            </w:rPr>
            <w:fldChar w:fldCharType="end"/>
          </w:r>
        </w:p>
      </w:sdtContent>
    </w:sdt>
    <w:p w14:paraId="68674D7F" w14:textId="77777777" w:rsidR="00A926DA" w:rsidRDefault="00A926DA">
      <w:pPr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2"/>
        </w:rPr>
      </w:pPr>
      <w:r>
        <w:rPr>
          <w:b/>
          <w:sz w:val="36"/>
        </w:rPr>
        <w:br w:type="page"/>
      </w:r>
    </w:p>
    <w:bookmarkStart w:id="1" w:name="_Toc116422169"/>
    <w:p w14:paraId="4B92204D" w14:textId="33052B9F" w:rsidR="00D51A7D" w:rsidRPr="0061323E" w:rsidRDefault="00BA6F74" w:rsidP="00D51A7D">
      <w:pPr>
        <w:pStyle w:val="Titre1"/>
        <w:rPr>
          <w:b/>
          <w:sz w:val="40"/>
        </w:rPr>
      </w:pPr>
      <w:r w:rsidRPr="0061323E"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3F0AC6" wp14:editId="211E9588">
                <wp:simplePos x="0" y="0"/>
                <wp:positionH relativeFrom="column">
                  <wp:posOffset>3948430</wp:posOffset>
                </wp:positionH>
                <wp:positionV relativeFrom="paragraph">
                  <wp:posOffset>-97790</wp:posOffset>
                </wp:positionV>
                <wp:extent cx="2376170" cy="137160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17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C0434F" w14:textId="2215E9C1" w:rsidR="00C270C7" w:rsidRDefault="00C270C7" w:rsidP="007B11E0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sz w:val="36"/>
                              </w:rPr>
                              <w:drawing>
                                <wp:inline distT="0" distB="0" distL="0" distR="0" wp14:anchorId="3DB565B5" wp14:editId="0103477D">
                                  <wp:extent cx="2280920" cy="1251436"/>
                                  <wp:effectExtent l="0" t="0" r="5080" b="635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gros plan main.jpg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t="22909" r="-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0920" cy="1251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F0AC6" id="Rectangle 26" o:spid="_x0000_s1030" style="position:absolute;margin-left:310.9pt;margin-top:-7.7pt;width:187.1pt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" filled="f" stroked="f" strokeweight="1pt">
                <v:textbox>
                  <w:txbxContent>
                    <w:p w14:paraId="52C0434F" w14:textId="2215E9C1" w:rsidR="00C270C7" w:rsidRDefault="00C270C7" w:rsidP="007B11E0">
                      <w:pPr>
                        <w:jc w:val="center"/>
                      </w:pPr>
                      <w:r>
                        <w:rPr>
                          <w:b/>
                          <w:noProof/>
                          <w:sz w:val="36"/>
                        </w:rPr>
                        <w:drawing>
                          <wp:inline distT="0" distB="0" distL="0" distR="0" wp14:anchorId="3DB565B5" wp14:editId="0103477D">
                            <wp:extent cx="2280920" cy="1251436"/>
                            <wp:effectExtent l="0" t="0" r="5080" b="635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gros plan main.jpg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t="22909" r="-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0920" cy="12514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1323E">
        <w:rPr>
          <w:b/>
          <w:sz w:val="40"/>
        </w:rPr>
        <w:t>K</w:t>
      </w:r>
      <w:r w:rsidR="00EE603C" w:rsidRPr="0061323E">
        <w:rPr>
          <w:b/>
          <w:sz w:val="40"/>
        </w:rPr>
        <w:t>inésiologie</w:t>
      </w:r>
      <w:bookmarkEnd w:id="1"/>
    </w:p>
    <w:p w14:paraId="581D96E4" w14:textId="77777777" w:rsidR="00852E3C" w:rsidRDefault="00AE65B8" w:rsidP="00852E3C">
      <w:pPr>
        <w:pStyle w:val="Sous-titre"/>
      </w:pPr>
      <w:r>
        <w:t>Inclus dans le P</w:t>
      </w:r>
      <w:r w:rsidR="009331CF" w:rsidRPr="00215BCE">
        <w:t>rogramme Arc-en-Ciel</w:t>
      </w:r>
      <w:r w:rsidR="00852E3C" w:rsidRPr="00852E3C">
        <w:t xml:space="preserve"> </w:t>
      </w:r>
    </w:p>
    <w:p w14:paraId="66F3E9FB" w14:textId="77777777" w:rsidR="00852E3C" w:rsidRDefault="00852E3C" w:rsidP="00852E3C">
      <w:pPr>
        <w:pStyle w:val="Sous-titre"/>
      </w:pPr>
    </w:p>
    <w:p w14:paraId="3C5CDAC8" w14:textId="77777777" w:rsidR="00852E3C" w:rsidRDefault="00852E3C" w:rsidP="00852E3C">
      <w:pPr>
        <w:pStyle w:val="Sous-titre"/>
      </w:pPr>
    </w:p>
    <w:p w14:paraId="496313E6" w14:textId="77777777" w:rsidR="0041143C" w:rsidRDefault="0041143C" w:rsidP="0041143C">
      <w:pPr>
        <w:pStyle w:val="Titre1"/>
        <w:ind w:firstLine="708"/>
      </w:pPr>
      <w:bookmarkStart w:id="2" w:name="_Toc116422170"/>
      <w:r>
        <w:t>Quel en est son objectif ?</w:t>
      </w:r>
      <w:bookmarkEnd w:id="2"/>
    </w:p>
    <w:p w14:paraId="58761B2C" w14:textId="54ABD727" w:rsidR="00852E3C" w:rsidRDefault="00852E3C" w:rsidP="00852E3C">
      <w:pPr>
        <w:pStyle w:val="Sous-titre"/>
        <w:rPr>
          <w:i/>
          <w:iCs/>
          <w:sz w:val="28"/>
          <w:szCs w:val="28"/>
        </w:rPr>
      </w:pPr>
      <w:r w:rsidRPr="0041143C">
        <w:rPr>
          <w:i/>
          <w:iCs/>
          <w:sz w:val="28"/>
          <w:szCs w:val="28"/>
        </w:rPr>
        <w:t>Libérer les émotions et le stress du passé qui entravent et impactent le présent. Ainsi, mieux envisager présent et futur.</w:t>
      </w:r>
    </w:p>
    <w:p w14:paraId="4786A809" w14:textId="77777777" w:rsidR="00FE07B5" w:rsidRDefault="00FE07B5" w:rsidP="00FE07B5">
      <w:pPr>
        <w:pStyle w:val="Titre1"/>
        <w:rPr>
          <w:color w:val="5A5A5A" w:themeColor="text1" w:themeTint="A5"/>
          <w:spacing w:val="15"/>
          <w:sz w:val="24"/>
          <w:szCs w:val="24"/>
        </w:rPr>
      </w:pPr>
      <w:bookmarkStart w:id="3" w:name="_Toc116422171"/>
      <w:r w:rsidRPr="0010008D">
        <w:rPr>
          <w:sz w:val="24"/>
          <w:szCs w:val="24"/>
        </w:rPr>
        <w:t>Contre-indications</w:t>
      </w:r>
      <w:r>
        <w:rPr>
          <w:sz w:val="24"/>
          <w:szCs w:val="24"/>
        </w:rPr>
        <w:t xml:space="preserve"> : </w:t>
      </w:r>
      <w:r w:rsidRPr="0010008D">
        <w:rPr>
          <w:color w:val="5A5A5A" w:themeColor="text1" w:themeTint="A5"/>
          <w:spacing w:val="15"/>
          <w:sz w:val="24"/>
          <w:szCs w:val="24"/>
        </w:rPr>
        <w:t xml:space="preserve">Cas psychiatrique, </w:t>
      </w:r>
      <w:r>
        <w:rPr>
          <w:color w:val="5A5A5A" w:themeColor="text1" w:themeTint="A5"/>
          <w:spacing w:val="15"/>
          <w:sz w:val="24"/>
          <w:szCs w:val="24"/>
        </w:rPr>
        <w:t xml:space="preserve">individu </w:t>
      </w:r>
      <w:r w:rsidRPr="0010008D">
        <w:rPr>
          <w:color w:val="5A5A5A" w:themeColor="text1" w:themeTint="A5"/>
          <w:spacing w:val="15"/>
          <w:sz w:val="24"/>
          <w:szCs w:val="24"/>
        </w:rPr>
        <w:t>sous effet de stupéfiants</w:t>
      </w:r>
      <w:bookmarkEnd w:id="3"/>
    </w:p>
    <w:p w14:paraId="13E94D18" w14:textId="53221F08" w:rsidR="00FE07B5" w:rsidRDefault="00FE07B5" w:rsidP="00FE07B5">
      <w:pPr>
        <w:pStyle w:val="Titre1"/>
        <w:spacing w:before="0"/>
        <w:rPr>
          <w:sz w:val="24"/>
          <w:szCs w:val="24"/>
        </w:rPr>
      </w:pPr>
      <w:bookmarkStart w:id="4" w:name="_Toc116422172"/>
      <w:r>
        <w:rPr>
          <w:sz w:val="24"/>
          <w:szCs w:val="24"/>
        </w:rPr>
        <w:t>Usage</w:t>
      </w:r>
      <w:bookmarkEnd w:id="4"/>
      <w:r>
        <w:rPr>
          <w:sz w:val="24"/>
          <w:szCs w:val="24"/>
        </w:rPr>
        <w:t> </w:t>
      </w:r>
    </w:p>
    <w:p w14:paraId="783F53CD" w14:textId="77777777" w:rsidR="00FE07B5" w:rsidRPr="00D75292" w:rsidRDefault="00FE07B5" w:rsidP="00FE07B5">
      <w:pPr>
        <w:rPr>
          <w:rFonts w:eastAsiaTheme="majorEastAsia"/>
          <w:i/>
          <w:color w:val="5A5A5A" w:themeColor="text1" w:themeTint="A5"/>
          <w:spacing w:val="15"/>
        </w:rPr>
      </w:pPr>
      <w:r>
        <w:rPr>
          <w:rFonts w:eastAsiaTheme="majorEastAsia"/>
          <w:i/>
          <w:color w:val="5A5A5A" w:themeColor="text1" w:themeTint="A5"/>
          <w:spacing w:val="15"/>
        </w:rPr>
        <w:t>L</w:t>
      </w:r>
      <w:r w:rsidRPr="00D75292">
        <w:rPr>
          <w:rFonts w:eastAsiaTheme="majorEastAsia"/>
          <w:i/>
          <w:color w:val="5A5A5A" w:themeColor="text1" w:themeTint="A5"/>
          <w:spacing w:val="15"/>
        </w:rPr>
        <w:t xml:space="preserve">a kinésiologie n’est </w:t>
      </w:r>
      <w:r>
        <w:rPr>
          <w:rFonts w:eastAsiaTheme="majorEastAsia"/>
          <w:i/>
          <w:color w:val="5A5A5A" w:themeColor="text1" w:themeTint="A5"/>
          <w:spacing w:val="15"/>
        </w:rPr>
        <w:t>jamais</w:t>
      </w:r>
      <w:r w:rsidRPr="00D75292">
        <w:rPr>
          <w:rFonts w:eastAsiaTheme="majorEastAsia"/>
          <w:i/>
          <w:color w:val="5A5A5A" w:themeColor="text1" w:themeTint="A5"/>
          <w:spacing w:val="15"/>
        </w:rPr>
        <w:t xml:space="preserve"> intrusive, ni culpabilisante, </w:t>
      </w:r>
      <w:r>
        <w:rPr>
          <w:rFonts w:eastAsiaTheme="majorEastAsia"/>
          <w:i/>
          <w:color w:val="5A5A5A" w:themeColor="text1" w:themeTint="A5"/>
          <w:spacing w:val="15"/>
        </w:rPr>
        <w:t>sans jugement et toujours dans la bienveillance.</w:t>
      </w:r>
    </w:p>
    <w:p w14:paraId="130643F7" w14:textId="04998D65" w:rsidR="00424CC8" w:rsidRPr="00424CC8" w:rsidRDefault="009331CF" w:rsidP="00DF181B">
      <w:pPr>
        <w:pStyle w:val="Titre1"/>
        <w:tabs>
          <w:tab w:val="left" w:pos="5369"/>
        </w:tabs>
        <w:ind w:left="720"/>
      </w:pPr>
      <w:bookmarkStart w:id="5" w:name="_Toc116422173"/>
      <w:r>
        <w:t>Public visé</w:t>
      </w:r>
      <w:r w:rsidR="0041143C">
        <w:t>, Séance individuelle</w:t>
      </w:r>
      <w:r>
        <w:t> :</w:t>
      </w:r>
      <w:bookmarkEnd w:id="5"/>
      <w:r>
        <w:t xml:space="preserve"> </w:t>
      </w:r>
      <w:r w:rsidR="00DF181B">
        <w:tab/>
      </w:r>
    </w:p>
    <w:p w14:paraId="643069F0" w14:textId="00793884" w:rsidR="0041143C" w:rsidRPr="0041143C" w:rsidRDefault="0041143C" w:rsidP="0041143C">
      <w:pPr>
        <w:pStyle w:val="Titre1"/>
        <w:numPr>
          <w:ilvl w:val="0"/>
          <w:numId w:val="41"/>
        </w:numPr>
        <w:rPr>
          <w:b/>
        </w:rPr>
      </w:pPr>
      <w:bookmarkStart w:id="6" w:name="_Toc116422174"/>
      <w:r>
        <w:rPr>
          <w:b/>
        </w:rPr>
        <w:t>Accompagnement de particuliers</w:t>
      </w:r>
      <w:bookmarkEnd w:id="6"/>
      <w:r>
        <w:rPr>
          <w:b/>
        </w:rPr>
        <w:t xml:space="preserve"> </w:t>
      </w:r>
    </w:p>
    <w:p w14:paraId="53F34F40" w14:textId="0ACA6043" w:rsidR="009331CF" w:rsidRPr="0041143C" w:rsidRDefault="0041143C" w:rsidP="0041143C">
      <w:pPr>
        <w:pStyle w:val="Sous-titre"/>
        <w:numPr>
          <w:ilvl w:val="0"/>
          <w:numId w:val="0"/>
        </w:numPr>
        <w:spacing w:after="0"/>
        <w:rPr>
          <w:rFonts w:eastAsiaTheme="majorEastAsia"/>
        </w:rPr>
      </w:pPr>
      <w:r w:rsidRPr="0041143C">
        <w:rPr>
          <w:rFonts w:eastAsiaTheme="majorEastAsia"/>
          <w:u w:val="single"/>
        </w:rPr>
        <w:t>J’</w:t>
      </w:r>
      <w:r w:rsidR="00852E3C" w:rsidRPr="0041143C">
        <w:rPr>
          <w:rFonts w:eastAsiaTheme="majorEastAsia"/>
          <w:u w:val="single"/>
        </w:rPr>
        <w:t xml:space="preserve">accueille </w:t>
      </w:r>
      <w:r>
        <w:rPr>
          <w:rFonts w:eastAsiaTheme="majorEastAsia"/>
          <w:u w:val="single"/>
        </w:rPr>
        <w:t xml:space="preserve">en cabinet libéral, </w:t>
      </w:r>
      <w:r w:rsidR="00852E3C" w:rsidRPr="0041143C">
        <w:rPr>
          <w:rFonts w:eastAsiaTheme="majorEastAsia"/>
          <w:u w:val="single"/>
        </w:rPr>
        <w:t>des</w:t>
      </w:r>
      <w:r w:rsidR="009331CF" w:rsidRPr="0041143C">
        <w:rPr>
          <w:rFonts w:eastAsiaTheme="majorEastAsia"/>
          <w:u w:val="single"/>
        </w:rPr>
        <w:t xml:space="preserve"> </w:t>
      </w:r>
      <w:r w:rsidRPr="0041143C">
        <w:rPr>
          <w:rFonts w:eastAsiaTheme="majorEastAsia"/>
          <w:u w:val="single"/>
        </w:rPr>
        <w:t xml:space="preserve">bébés, des </w:t>
      </w:r>
      <w:r w:rsidR="00B679A7" w:rsidRPr="0041143C">
        <w:rPr>
          <w:rFonts w:eastAsiaTheme="majorEastAsia"/>
          <w:u w:val="single"/>
        </w:rPr>
        <w:t>enfants, des</w:t>
      </w:r>
      <w:r w:rsidR="009467CC" w:rsidRPr="0041143C">
        <w:rPr>
          <w:rFonts w:eastAsiaTheme="majorEastAsia"/>
          <w:u w:val="single"/>
        </w:rPr>
        <w:t xml:space="preserve"> </w:t>
      </w:r>
      <w:r w:rsidR="00852E3C" w:rsidRPr="0041143C">
        <w:rPr>
          <w:rFonts w:eastAsiaTheme="majorEastAsia"/>
          <w:u w:val="single"/>
        </w:rPr>
        <w:t xml:space="preserve">adolescents et </w:t>
      </w:r>
      <w:r w:rsidR="009467CC" w:rsidRPr="0041143C">
        <w:rPr>
          <w:rFonts w:eastAsiaTheme="majorEastAsia"/>
          <w:u w:val="single"/>
        </w:rPr>
        <w:t xml:space="preserve">des </w:t>
      </w:r>
      <w:r w:rsidR="00852E3C" w:rsidRPr="0041143C">
        <w:rPr>
          <w:rFonts w:eastAsiaTheme="majorEastAsia"/>
          <w:u w:val="single"/>
        </w:rPr>
        <w:t>adultes</w:t>
      </w:r>
      <w:r w:rsidR="00852E3C" w:rsidRPr="0041143C">
        <w:rPr>
          <w:rFonts w:eastAsiaTheme="majorEastAsia"/>
        </w:rPr>
        <w:t xml:space="preserve"> </w:t>
      </w:r>
      <w:r w:rsidR="009467CC" w:rsidRPr="0041143C">
        <w:rPr>
          <w:rFonts w:eastAsiaTheme="majorEastAsia"/>
        </w:rPr>
        <w:t>présentant :</w:t>
      </w:r>
    </w:p>
    <w:p w14:paraId="2ED98877" w14:textId="5B983DAC" w:rsidR="007642DA" w:rsidRDefault="0041143C" w:rsidP="001B0A78">
      <w:pPr>
        <w:pStyle w:val="Sous-titre"/>
        <w:numPr>
          <w:ilvl w:val="0"/>
          <w:numId w:val="1"/>
        </w:numPr>
        <w:spacing w:after="0"/>
        <w:rPr>
          <w:rFonts w:eastAsiaTheme="majorEastAsia"/>
        </w:rPr>
      </w:pPr>
      <w:r>
        <w:rPr>
          <w:rFonts w:eastAsiaTheme="majorEastAsia"/>
        </w:rPr>
        <w:t xml:space="preserve">Des </w:t>
      </w:r>
      <w:r w:rsidR="009331CF" w:rsidRPr="007642DA">
        <w:rPr>
          <w:rFonts w:eastAsiaTheme="majorEastAsia"/>
        </w:rPr>
        <w:t xml:space="preserve">difficultés </w:t>
      </w:r>
      <w:r w:rsidR="009331CF" w:rsidRPr="0041143C">
        <w:rPr>
          <w:rFonts w:eastAsiaTheme="majorEastAsia"/>
          <w:b/>
        </w:rPr>
        <w:t>relationnelles</w:t>
      </w:r>
      <w:r w:rsidR="009331CF" w:rsidRPr="007642DA">
        <w:rPr>
          <w:rFonts w:eastAsiaTheme="majorEastAsia"/>
        </w:rPr>
        <w:t xml:space="preserve">, </w:t>
      </w:r>
      <w:r w:rsidR="009331CF" w:rsidRPr="0041143C">
        <w:rPr>
          <w:rFonts w:eastAsiaTheme="majorEastAsia"/>
          <w:b/>
        </w:rPr>
        <w:t>affectives</w:t>
      </w:r>
      <w:r w:rsidR="009331CF" w:rsidRPr="007642DA">
        <w:rPr>
          <w:rFonts w:eastAsiaTheme="majorEastAsia"/>
        </w:rPr>
        <w:t xml:space="preserve">, </w:t>
      </w:r>
      <w:r w:rsidR="009331CF" w:rsidRPr="0041143C">
        <w:rPr>
          <w:rFonts w:eastAsiaTheme="majorEastAsia"/>
          <w:b/>
        </w:rPr>
        <w:t>professionnelles</w:t>
      </w:r>
      <w:r w:rsidR="007642DA">
        <w:rPr>
          <w:rFonts w:eastAsiaTheme="majorEastAsia"/>
        </w:rPr>
        <w:t xml:space="preserve"> (</w:t>
      </w:r>
      <w:r w:rsidR="007642DA" w:rsidRPr="007642DA">
        <w:rPr>
          <w:rFonts w:eastAsiaTheme="majorEastAsia"/>
          <w:i/>
        </w:rPr>
        <w:t>motivation, productivité, incertitudes, chômage, choix</w:t>
      </w:r>
      <w:r w:rsidR="007642DA">
        <w:rPr>
          <w:rFonts w:eastAsiaTheme="majorEastAsia"/>
        </w:rPr>
        <w:t>)</w:t>
      </w:r>
      <w:r w:rsidR="007642DA" w:rsidRPr="007642DA">
        <w:rPr>
          <w:rFonts w:eastAsiaTheme="majorEastAsia"/>
        </w:rPr>
        <w:t xml:space="preserve">, </w:t>
      </w:r>
      <w:r w:rsidR="007642DA" w:rsidRPr="0041143C">
        <w:rPr>
          <w:rFonts w:eastAsiaTheme="majorEastAsia"/>
          <w:b/>
        </w:rPr>
        <w:t>physiques</w:t>
      </w:r>
      <w:r w:rsidR="007642DA" w:rsidRPr="007642DA">
        <w:rPr>
          <w:rFonts w:eastAsiaTheme="majorEastAsia"/>
        </w:rPr>
        <w:t xml:space="preserve"> (</w:t>
      </w:r>
      <w:r w:rsidR="00F81AB6" w:rsidRPr="00F81AB6">
        <w:rPr>
          <w:rFonts w:eastAsiaTheme="majorEastAsia"/>
          <w:i/>
        </w:rPr>
        <w:t>sommeil</w:t>
      </w:r>
      <w:r w:rsidR="00F81AB6">
        <w:rPr>
          <w:rFonts w:eastAsiaTheme="majorEastAsia"/>
        </w:rPr>
        <w:t xml:space="preserve">, </w:t>
      </w:r>
      <w:r w:rsidR="007642DA" w:rsidRPr="007642DA">
        <w:rPr>
          <w:rFonts w:eastAsiaTheme="majorEastAsia"/>
          <w:i/>
        </w:rPr>
        <w:t>fatigue chronique, douleurs inexpliquées, énurésie, angoisses</w:t>
      </w:r>
      <w:r w:rsidR="00F81AB6">
        <w:rPr>
          <w:rFonts w:eastAsiaTheme="majorEastAsia"/>
          <w:i/>
        </w:rPr>
        <w:t>, sports</w:t>
      </w:r>
      <w:r w:rsidR="007642DA" w:rsidRPr="007642DA">
        <w:rPr>
          <w:rFonts w:eastAsiaTheme="majorEastAsia"/>
        </w:rPr>
        <w:t>)</w:t>
      </w:r>
      <w:r w:rsidR="009331CF" w:rsidRPr="007642DA">
        <w:rPr>
          <w:rFonts w:eastAsiaTheme="majorEastAsia"/>
        </w:rPr>
        <w:t xml:space="preserve">. </w:t>
      </w:r>
    </w:p>
    <w:p w14:paraId="716B2029" w14:textId="0A187CCC" w:rsidR="007642DA" w:rsidRDefault="009331CF" w:rsidP="001B0A78">
      <w:pPr>
        <w:pStyle w:val="Sous-titre"/>
        <w:numPr>
          <w:ilvl w:val="0"/>
          <w:numId w:val="1"/>
        </w:numPr>
        <w:spacing w:after="0"/>
        <w:rPr>
          <w:rFonts w:eastAsiaTheme="majorEastAsia"/>
        </w:rPr>
      </w:pPr>
      <w:r w:rsidRPr="007642DA">
        <w:rPr>
          <w:rFonts w:eastAsiaTheme="majorEastAsia"/>
        </w:rPr>
        <w:t>D</w:t>
      </w:r>
      <w:r w:rsidR="0041143C">
        <w:rPr>
          <w:rFonts w:eastAsiaTheme="majorEastAsia"/>
        </w:rPr>
        <w:t>es d</w:t>
      </w:r>
      <w:r w:rsidRPr="007642DA">
        <w:rPr>
          <w:rFonts w:eastAsiaTheme="majorEastAsia"/>
        </w:rPr>
        <w:t xml:space="preserve">ifficultés </w:t>
      </w:r>
      <w:r w:rsidRPr="0041143C">
        <w:rPr>
          <w:rFonts w:eastAsiaTheme="majorEastAsia"/>
          <w:b/>
        </w:rPr>
        <w:t>d’apprentissage</w:t>
      </w:r>
      <w:r w:rsidR="00F81AB6">
        <w:rPr>
          <w:rFonts w:eastAsiaTheme="majorEastAsia"/>
        </w:rPr>
        <w:t xml:space="preserve"> (</w:t>
      </w:r>
      <w:r w:rsidR="00F81AB6">
        <w:rPr>
          <w:rFonts w:eastAsiaTheme="majorEastAsia"/>
          <w:i/>
        </w:rPr>
        <w:t>compréhension, concentration, découragement, timidité</w:t>
      </w:r>
      <w:r w:rsidR="00F81AB6">
        <w:rPr>
          <w:rFonts w:eastAsiaTheme="majorEastAsia"/>
        </w:rPr>
        <w:t>)</w:t>
      </w:r>
      <w:r w:rsidR="007642DA" w:rsidRPr="007642DA">
        <w:rPr>
          <w:rFonts w:eastAsiaTheme="majorEastAsia"/>
        </w:rPr>
        <w:t xml:space="preserve">, </w:t>
      </w:r>
      <w:r w:rsidRPr="007642DA">
        <w:rPr>
          <w:rFonts w:eastAsiaTheme="majorEastAsia"/>
        </w:rPr>
        <w:t>tracs des examens (</w:t>
      </w:r>
      <w:r w:rsidRPr="007642DA">
        <w:rPr>
          <w:rFonts w:eastAsiaTheme="majorEastAsia"/>
          <w:i/>
        </w:rPr>
        <w:t>permis de conduire inclus</w:t>
      </w:r>
      <w:r w:rsidRPr="007642DA">
        <w:rPr>
          <w:rFonts w:eastAsiaTheme="majorEastAsia"/>
        </w:rPr>
        <w:t xml:space="preserve">). </w:t>
      </w:r>
    </w:p>
    <w:p w14:paraId="1704AD2E" w14:textId="60ED4DB1" w:rsidR="0041143C" w:rsidRPr="0041143C" w:rsidRDefault="0041143C" w:rsidP="009C4EAD">
      <w:pPr>
        <w:pStyle w:val="Sous-titre"/>
        <w:numPr>
          <w:ilvl w:val="0"/>
          <w:numId w:val="40"/>
        </w:numPr>
        <w:spacing w:after="0"/>
        <w:rPr>
          <w:rFonts w:eastAsiaTheme="majorEastAsia"/>
          <w:i/>
        </w:rPr>
      </w:pPr>
      <w:r w:rsidRPr="0041143C">
        <w:rPr>
          <w:rFonts w:eastAsiaTheme="majorEastAsia"/>
        </w:rPr>
        <w:t>Des</w:t>
      </w:r>
      <w:r w:rsidRPr="0041143C">
        <w:rPr>
          <w:rFonts w:eastAsiaTheme="majorEastAsia"/>
          <w:color w:val="A8D08D" w:themeColor="accent6" w:themeTint="99"/>
        </w:rPr>
        <w:t xml:space="preserve"> </w:t>
      </w:r>
      <w:r w:rsidR="009331CF" w:rsidRPr="0041143C">
        <w:rPr>
          <w:rFonts w:eastAsiaTheme="majorEastAsia"/>
        </w:rPr>
        <w:t>situation</w:t>
      </w:r>
      <w:r w:rsidR="00E21DA1" w:rsidRPr="0041143C">
        <w:rPr>
          <w:rFonts w:eastAsiaTheme="majorEastAsia"/>
        </w:rPr>
        <w:t>s</w:t>
      </w:r>
      <w:r w:rsidR="009331CF" w:rsidRPr="0041143C">
        <w:rPr>
          <w:rFonts w:eastAsiaTheme="majorEastAsia"/>
        </w:rPr>
        <w:t xml:space="preserve"> de </w:t>
      </w:r>
      <w:r w:rsidR="009331CF" w:rsidRPr="0041143C">
        <w:rPr>
          <w:rFonts w:eastAsiaTheme="majorEastAsia"/>
          <w:b/>
        </w:rPr>
        <w:t>fragilité</w:t>
      </w:r>
      <w:r w:rsidR="00B4143D" w:rsidRPr="0041143C">
        <w:rPr>
          <w:rFonts w:eastAsiaTheme="majorEastAsia"/>
        </w:rPr>
        <w:t xml:space="preserve"> (</w:t>
      </w:r>
      <w:r w:rsidR="00B4143D" w:rsidRPr="0041143C">
        <w:rPr>
          <w:rFonts w:eastAsiaTheme="majorEastAsia"/>
          <w:i/>
        </w:rPr>
        <w:t>anxiété, irritabilité,</w:t>
      </w:r>
      <w:r>
        <w:rPr>
          <w:rFonts w:eastAsiaTheme="majorEastAsia"/>
          <w:i/>
        </w:rPr>
        <w:t xml:space="preserve"> peurs,</w:t>
      </w:r>
      <w:r w:rsidR="00B4143D" w:rsidRPr="0041143C">
        <w:rPr>
          <w:rFonts w:eastAsiaTheme="majorEastAsia"/>
          <w:i/>
        </w:rPr>
        <w:t xml:space="preserve"> blocages, états dépressifs</w:t>
      </w:r>
      <w:r w:rsidR="00B4143D" w:rsidRPr="0041143C">
        <w:rPr>
          <w:rFonts w:eastAsiaTheme="majorEastAsia"/>
        </w:rPr>
        <w:t>)</w:t>
      </w:r>
      <w:r w:rsidR="009331CF" w:rsidRPr="0041143C">
        <w:rPr>
          <w:rFonts w:eastAsiaTheme="majorEastAsia"/>
        </w:rPr>
        <w:t xml:space="preserve">, </w:t>
      </w:r>
      <w:r>
        <w:rPr>
          <w:rFonts w:eastAsiaTheme="majorEastAsia"/>
        </w:rPr>
        <w:t xml:space="preserve">des situations </w:t>
      </w:r>
      <w:r w:rsidR="009331CF" w:rsidRPr="0041143C">
        <w:rPr>
          <w:rFonts w:eastAsiaTheme="majorEastAsia"/>
          <w:b/>
        </w:rPr>
        <w:t>de crise</w:t>
      </w:r>
      <w:r w:rsidR="00B4143D" w:rsidRPr="0041143C">
        <w:rPr>
          <w:rFonts w:eastAsiaTheme="majorEastAsia"/>
        </w:rPr>
        <w:t xml:space="preserve"> (</w:t>
      </w:r>
      <w:r w:rsidR="00B4143D" w:rsidRPr="0041143C">
        <w:rPr>
          <w:rFonts w:eastAsiaTheme="majorEastAsia"/>
          <w:i/>
        </w:rPr>
        <w:t>dépression, Burnout, phobies, violence</w:t>
      </w:r>
      <w:r w:rsidR="00B4143D" w:rsidRPr="0041143C">
        <w:rPr>
          <w:rFonts w:eastAsiaTheme="majorEastAsia"/>
        </w:rPr>
        <w:t>)</w:t>
      </w:r>
      <w:r w:rsidR="009331CF" w:rsidRPr="0041143C">
        <w:rPr>
          <w:rFonts w:eastAsiaTheme="majorEastAsia"/>
        </w:rPr>
        <w:t xml:space="preserve">, de </w:t>
      </w:r>
      <w:r w:rsidR="009331CF" w:rsidRPr="0041143C">
        <w:rPr>
          <w:rFonts w:eastAsiaTheme="majorEastAsia"/>
          <w:b/>
        </w:rPr>
        <w:t>perte de repère</w:t>
      </w:r>
      <w:r w:rsidR="007642DA" w:rsidRPr="0041143C">
        <w:rPr>
          <w:rFonts w:eastAsiaTheme="majorEastAsia"/>
        </w:rPr>
        <w:t xml:space="preserve"> (</w:t>
      </w:r>
      <w:r w:rsidR="007642DA" w:rsidRPr="0041143C">
        <w:rPr>
          <w:rFonts w:eastAsiaTheme="majorEastAsia"/>
          <w:i/>
        </w:rPr>
        <w:t>deuil, déménagement, maladie, séparation</w:t>
      </w:r>
      <w:r w:rsidR="007642DA" w:rsidRPr="0041143C">
        <w:rPr>
          <w:rFonts w:eastAsiaTheme="majorEastAsia"/>
        </w:rPr>
        <w:t xml:space="preserve">), </w:t>
      </w:r>
      <w:r w:rsidR="007642DA" w:rsidRPr="0041143C">
        <w:rPr>
          <w:rFonts w:eastAsiaTheme="majorEastAsia"/>
          <w:b/>
        </w:rPr>
        <w:t>perte de confiance</w:t>
      </w:r>
      <w:r w:rsidR="007642DA" w:rsidRPr="0041143C">
        <w:rPr>
          <w:rFonts w:eastAsiaTheme="majorEastAsia"/>
        </w:rPr>
        <w:t xml:space="preserve"> en soi </w:t>
      </w:r>
      <w:r w:rsidR="009331CF" w:rsidRPr="0041143C">
        <w:rPr>
          <w:rFonts w:eastAsiaTheme="majorEastAsia"/>
        </w:rPr>
        <w:t>…</w:t>
      </w:r>
    </w:p>
    <w:p w14:paraId="3315AF68" w14:textId="33D4C755" w:rsidR="0010008D" w:rsidRDefault="0041143C" w:rsidP="0010008D">
      <w:pPr>
        <w:pStyle w:val="Sous-titre"/>
        <w:numPr>
          <w:ilvl w:val="0"/>
          <w:numId w:val="40"/>
        </w:numPr>
        <w:spacing w:after="0"/>
        <w:rPr>
          <w:rFonts w:eastAsiaTheme="majorEastAsia"/>
          <w:i/>
        </w:rPr>
      </w:pPr>
      <w:r>
        <w:rPr>
          <w:rFonts w:eastAsiaTheme="majorEastAsia"/>
        </w:rPr>
        <w:t>D</w:t>
      </w:r>
      <w:r w:rsidR="00B02871" w:rsidRPr="0041143C">
        <w:rPr>
          <w:rFonts w:eastAsiaTheme="majorEastAsia"/>
          <w:i/>
        </w:rPr>
        <w:t xml:space="preserve">es troubles du </w:t>
      </w:r>
      <w:r w:rsidR="00B02871" w:rsidRPr="0041143C">
        <w:rPr>
          <w:rFonts w:eastAsiaTheme="majorEastAsia"/>
          <w:b/>
          <w:i/>
        </w:rPr>
        <w:t>déficit de l’attention</w:t>
      </w:r>
      <w:r w:rsidR="00B02871" w:rsidRPr="0041143C">
        <w:rPr>
          <w:rFonts w:eastAsiaTheme="majorEastAsia"/>
          <w:i/>
        </w:rPr>
        <w:t xml:space="preserve"> avec / sans hyperactivité</w:t>
      </w:r>
    </w:p>
    <w:p w14:paraId="5FC5B3EE" w14:textId="77777777" w:rsidR="00FE07B5" w:rsidRPr="00FE07B5" w:rsidRDefault="00FE07B5" w:rsidP="00FE07B5">
      <w:pPr>
        <w:rPr>
          <w:sz w:val="2"/>
        </w:rPr>
      </w:pPr>
    </w:p>
    <w:p w14:paraId="413FBD43" w14:textId="432A453D" w:rsidR="00FE07B5" w:rsidRPr="0041143C" w:rsidRDefault="00FE07B5" w:rsidP="00FE07B5">
      <w:pPr>
        <w:pStyle w:val="Paragraphedeliste"/>
        <w:numPr>
          <w:ilvl w:val="0"/>
          <w:numId w:val="40"/>
        </w:numPr>
        <w:rPr>
          <w:rFonts w:eastAsiaTheme="majorEastAsia"/>
          <w:color w:val="5A5A5A" w:themeColor="text1" w:themeTint="A5"/>
          <w:spacing w:val="15"/>
        </w:rPr>
      </w:pPr>
      <w:r w:rsidRPr="00FE07B5">
        <w:rPr>
          <w:rFonts w:eastAsiaTheme="majorEastAsia"/>
          <w:color w:val="5A5A5A" w:themeColor="text1" w:themeTint="A5"/>
          <w:spacing w:val="15"/>
          <w:u w:val="single"/>
        </w:rPr>
        <w:t>Comités d’Entreprise</w:t>
      </w:r>
      <w:r>
        <w:rPr>
          <w:rFonts w:eastAsiaTheme="majorEastAsia"/>
          <w:color w:val="5A5A5A" w:themeColor="text1" w:themeTint="A5"/>
          <w:spacing w:val="15"/>
        </w:rPr>
        <w:t> : achat groupé de séances au service des employés</w:t>
      </w:r>
      <w:r w:rsidR="00683E0A">
        <w:rPr>
          <w:rFonts w:eastAsiaTheme="majorEastAsia"/>
          <w:color w:val="5A5A5A" w:themeColor="text1" w:themeTint="A5"/>
          <w:spacing w:val="15"/>
        </w:rPr>
        <w:t xml:space="preserve"> à un prix préférentiel</w:t>
      </w:r>
    </w:p>
    <w:p w14:paraId="0581592A" w14:textId="111DCE55" w:rsidR="003E61CB" w:rsidRPr="0061323E" w:rsidRDefault="003E61CB" w:rsidP="003E61CB">
      <w:pPr>
        <w:pStyle w:val="Titre1"/>
        <w:ind w:left="360" w:firstLine="348"/>
      </w:pPr>
      <w:bookmarkStart w:id="7" w:name="_Toc116422175"/>
      <w:r>
        <w:t xml:space="preserve">Ce que </w:t>
      </w:r>
      <w:r w:rsidRPr="0061323E">
        <w:t>la kinésiologie vient questionner</w:t>
      </w:r>
      <w:bookmarkEnd w:id="7"/>
      <w:r w:rsidRPr="0061323E">
        <w:t> </w:t>
      </w:r>
      <w:r>
        <w:t xml:space="preserve"> </w:t>
      </w:r>
    </w:p>
    <w:p w14:paraId="00D29CFE" w14:textId="77777777" w:rsidR="00FE07B5" w:rsidRPr="00C36522" w:rsidRDefault="00FE07B5" w:rsidP="00FE07B5">
      <w:pPr>
        <w:pStyle w:val="Paragraphedeliste"/>
        <w:numPr>
          <w:ilvl w:val="0"/>
          <w:numId w:val="40"/>
        </w:numPr>
        <w:spacing w:after="0"/>
        <w:rPr>
          <w:rFonts w:eastAsiaTheme="majorEastAsia"/>
          <w:color w:val="5A5A5A" w:themeColor="text1" w:themeTint="A5"/>
          <w:spacing w:val="15"/>
        </w:rPr>
      </w:pPr>
      <w:r>
        <w:rPr>
          <w:rFonts w:eastAsiaTheme="majorEastAsia"/>
          <w:color w:val="5A5A5A" w:themeColor="text1" w:themeTint="A5"/>
          <w:spacing w:val="15"/>
        </w:rPr>
        <w:t>Qu’est-ce que cette situation actuelle réveille inconsciemment ?</w:t>
      </w:r>
    </w:p>
    <w:p w14:paraId="5B1D4571" w14:textId="025C821F" w:rsidR="00C36522" w:rsidRDefault="00C36522" w:rsidP="00BE2793">
      <w:pPr>
        <w:pStyle w:val="Paragraphedeliste"/>
        <w:numPr>
          <w:ilvl w:val="0"/>
          <w:numId w:val="40"/>
        </w:numPr>
        <w:spacing w:after="0"/>
        <w:rPr>
          <w:rFonts w:eastAsiaTheme="majorEastAsia"/>
          <w:color w:val="5A5A5A" w:themeColor="text1" w:themeTint="A5"/>
          <w:spacing w:val="15"/>
        </w:rPr>
      </w:pPr>
      <w:r>
        <w:rPr>
          <w:rFonts w:eastAsiaTheme="majorEastAsia"/>
          <w:color w:val="5A5A5A" w:themeColor="text1" w:themeTint="A5"/>
          <w:spacing w:val="15"/>
        </w:rPr>
        <w:t xml:space="preserve">Bébés, enfants : </w:t>
      </w:r>
      <w:r w:rsidR="003E61CB" w:rsidRPr="00C36522">
        <w:rPr>
          <w:rFonts w:eastAsiaTheme="majorEastAsia"/>
          <w:color w:val="5A5A5A" w:themeColor="text1" w:themeTint="A5"/>
          <w:spacing w:val="15"/>
        </w:rPr>
        <w:t xml:space="preserve">Existe-t-il un stress à libérer, lié </w:t>
      </w:r>
      <w:r w:rsidR="000C4EB3" w:rsidRPr="00C36522">
        <w:rPr>
          <w:rFonts w:eastAsiaTheme="majorEastAsia"/>
          <w:color w:val="5A5A5A" w:themeColor="text1" w:themeTint="A5"/>
          <w:spacing w:val="15"/>
        </w:rPr>
        <w:t xml:space="preserve">à la grossesse, à la naissance </w:t>
      </w:r>
      <w:r w:rsidR="003E61CB" w:rsidRPr="00C36522">
        <w:rPr>
          <w:rFonts w:eastAsiaTheme="majorEastAsia"/>
          <w:color w:val="5A5A5A" w:themeColor="text1" w:themeTint="A5"/>
          <w:spacing w:val="15"/>
        </w:rPr>
        <w:t>?</w:t>
      </w:r>
    </w:p>
    <w:p w14:paraId="42A3279E" w14:textId="3A11B547" w:rsidR="003E61CB" w:rsidRDefault="00C36522" w:rsidP="005E1A0C">
      <w:pPr>
        <w:pStyle w:val="Paragraphedeliste"/>
        <w:numPr>
          <w:ilvl w:val="0"/>
          <w:numId w:val="40"/>
        </w:numPr>
        <w:spacing w:after="0"/>
        <w:rPr>
          <w:rFonts w:eastAsiaTheme="majorEastAsia"/>
          <w:color w:val="5A5A5A" w:themeColor="text1" w:themeTint="A5"/>
          <w:spacing w:val="15"/>
        </w:rPr>
      </w:pPr>
      <w:r w:rsidRPr="00C36522">
        <w:rPr>
          <w:rFonts w:eastAsiaTheme="majorEastAsia"/>
          <w:color w:val="5A5A5A" w:themeColor="text1" w:themeTint="A5"/>
          <w:spacing w:val="15"/>
        </w:rPr>
        <w:t>A</w:t>
      </w:r>
      <w:r w:rsidR="003E61CB" w:rsidRPr="00C36522">
        <w:rPr>
          <w:rFonts w:eastAsiaTheme="majorEastAsia"/>
          <w:color w:val="5A5A5A" w:themeColor="text1" w:themeTint="A5"/>
          <w:spacing w:val="15"/>
        </w:rPr>
        <w:t>pprentissages : Existe-t-il un stress à libérer, lié aux premiers apprentissages ?</w:t>
      </w:r>
      <w:r>
        <w:rPr>
          <w:rFonts w:eastAsiaTheme="majorEastAsia"/>
          <w:color w:val="5A5A5A" w:themeColor="text1" w:themeTint="A5"/>
          <w:spacing w:val="15"/>
        </w:rPr>
        <w:t xml:space="preserve"> Faut-il intégrer un ou plusieurs réflexes archaïques ? Comment s’effectue le passage de la communication des informations sur la ligne médiane ?</w:t>
      </w:r>
    </w:p>
    <w:p w14:paraId="546437E3" w14:textId="1F2B55BA" w:rsidR="00C36522" w:rsidRDefault="00C36522" w:rsidP="005E1A0C">
      <w:pPr>
        <w:pStyle w:val="Paragraphedeliste"/>
        <w:numPr>
          <w:ilvl w:val="0"/>
          <w:numId w:val="40"/>
        </w:numPr>
        <w:spacing w:after="0"/>
        <w:rPr>
          <w:rFonts w:eastAsiaTheme="majorEastAsia"/>
          <w:color w:val="5A5A5A" w:themeColor="text1" w:themeTint="A5"/>
          <w:spacing w:val="15"/>
        </w:rPr>
      </w:pPr>
      <w:r>
        <w:rPr>
          <w:rFonts w:eastAsiaTheme="majorEastAsia"/>
          <w:color w:val="5A5A5A" w:themeColor="text1" w:themeTint="A5"/>
          <w:spacing w:val="15"/>
        </w:rPr>
        <w:t>Vie quotidienne</w:t>
      </w:r>
      <w:r w:rsidR="00FE07B5">
        <w:rPr>
          <w:rFonts w:eastAsiaTheme="majorEastAsia"/>
          <w:color w:val="5A5A5A" w:themeColor="text1" w:themeTint="A5"/>
          <w:spacing w:val="15"/>
        </w:rPr>
        <w:t>, travail</w:t>
      </w:r>
      <w:r>
        <w:rPr>
          <w:rFonts w:eastAsiaTheme="majorEastAsia"/>
          <w:color w:val="5A5A5A" w:themeColor="text1" w:themeTint="A5"/>
          <w:spacing w:val="15"/>
        </w:rPr>
        <w:t> : Est-ce subi ou choisi ?</w:t>
      </w:r>
      <w:r w:rsidR="00683E0A">
        <w:rPr>
          <w:rFonts w:eastAsiaTheme="majorEastAsia"/>
          <w:color w:val="5A5A5A" w:themeColor="text1" w:themeTint="A5"/>
          <w:spacing w:val="15"/>
        </w:rPr>
        <w:t xml:space="preserve"> Comment sont les relations privées (couple, parents, enfants, famille, amis), professionnelles (clients, hiérarchie, collègues …)</w:t>
      </w:r>
    </w:p>
    <w:p w14:paraId="729327FE" w14:textId="73E11F80" w:rsidR="00C36522" w:rsidRDefault="00C36522" w:rsidP="005E1A0C">
      <w:pPr>
        <w:pStyle w:val="Paragraphedeliste"/>
        <w:numPr>
          <w:ilvl w:val="0"/>
          <w:numId w:val="40"/>
        </w:numPr>
        <w:spacing w:after="0"/>
        <w:rPr>
          <w:rFonts w:eastAsiaTheme="majorEastAsia"/>
          <w:color w:val="5A5A5A" w:themeColor="text1" w:themeTint="A5"/>
          <w:spacing w:val="15"/>
        </w:rPr>
      </w:pPr>
      <w:r>
        <w:rPr>
          <w:rFonts w:eastAsiaTheme="majorEastAsia"/>
          <w:color w:val="5A5A5A" w:themeColor="text1" w:themeTint="A5"/>
          <w:spacing w:val="15"/>
        </w:rPr>
        <w:t>Evénement : Existe-t-il une émotion à détacher qui s’est attaché</w:t>
      </w:r>
      <w:r w:rsidR="00683E0A">
        <w:rPr>
          <w:rFonts w:eastAsiaTheme="majorEastAsia"/>
          <w:color w:val="5A5A5A" w:themeColor="text1" w:themeTint="A5"/>
          <w:spacing w:val="15"/>
        </w:rPr>
        <w:t xml:space="preserve">e lors d’un </w:t>
      </w:r>
      <w:r>
        <w:rPr>
          <w:rFonts w:eastAsiaTheme="majorEastAsia"/>
          <w:color w:val="5A5A5A" w:themeColor="text1" w:themeTint="A5"/>
          <w:spacing w:val="15"/>
        </w:rPr>
        <w:t xml:space="preserve">événement ? </w:t>
      </w:r>
      <w:r w:rsidR="00683E0A">
        <w:rPr>
          <w:rFonts w:eastAsiaTheme="majorEastAsia"/>
          <w:color w:val="5A5A5A" w:themeColor="text1" w:themeTint="A5"/>
          <w:spacing w:val="15"/>
        </w:rPr>
        <w:t>Q</w:t>
      </w:r>
      <w:r>
        <w:rPr>
          <w:rFonts w:eastAsiaTheme="majorEastAsia"/>
          <w:color w:val="5A5A5A" w:themeColor="text1" w:themeTint="A5"/>
          <w:spacing w:val="15"/>
        </w:rPr>
        <w:t>ui permet</w:t>
      </w:r>
      <w:r w:rsidR="00683E0A">
        <w:rPr>
          <w:rFonts w:eastAsiaTheme="majorEastAsia"/>
          <w:color w:val="5A5A5A" w:themeColor="text1" w:themeTint="A5"/>
          <w:spacing w:val="15"/>
        </w:rPr>
        <w:t>trait</w:t>
      </w:r>
      <w:r>
        <w:rPr>
          <w:rFonts w:eastAsiaTheme="majorEastAsia"/>
          <w:color w:val="5A5A5A" w:themeColor="text1" w:themeTint="A5"/>
          <w:spacing w:val="15"/>
        </w:rPr>
        <w:t xml:space="preserve"> de prendre de la distance, du recul et de voir l’événem</w:t>
      </w:r>
      <w:r w:rsidR="00683E0A">
        <w:rPr>
          <w:rFonts w:eastAsiaTheme="majorEastAsia"/>
          <w:color w:val="5A5A5A" w:themeColor="text1" w:themeTint="A5"/>
          <w:spacing w:val="15"/>
        </w:rPr>
        <w:t>ent sous un autre point de vue.</w:t>
      </w:r>
    </w:p>
    <w:p w14:paraId="752FA3F4" w14:textId="104EEBA9" w:rsidR="00C36522" w:rsidRPr="00C36522" w:rsidRDefault="00E21DA1" w:rsidP="00C36522">
      <w:pPr>
        <w:pStyle w:val="Titre1"/>
        <w:numPr>
          <w:ilvl w:val="0"/>
          <w:numId w:val="41"/>
        </w:numPr>
        <w:rPr>
          <w:b/>
        </w:rPr>
      </w:pPr>
      <w:bookmarkStart w:id="8" w:name="_Toc116422176"/>
      <w:r>
        <w:rPr>
          <w:b/>
        </w:rPr>
        <w:t>Accompagnement de public</w:t>
      </w:r>
      <w:r w:rsidR="00DF181B">
        <w:rPr>
          <w:b/>
        </w:rPr>
        <w:t>s</w:t>
      </w:r>
      <w:r>
        <w:rPr>
          <w:b/>
        </w:rPr>
        <w:t xml:space="preserve"> plus spécifiques</w:t>
      </w:r>
      <w:bookmarkEnd w:id="8"/>
    </w:p>
    <w:p w14:paraId="5E039096" w14:textId="0523F11F" w:rsidR="0011678C" w:rsidRDefault="0041143C" w:rsidP="00683E0A">
      <w:pPr>
        <w:rPr>
          <w:rFonts w:eastAsiaTheme="majorEastAsia"/>
          <w:color w:val="5A5A5A" w:themeColor="text1" w:themeTint="A5"/>
          <w:spacing w:val="15"/>
        </w:rPr>
      </w:pPr>
      <w:r w:rsidRPr="0041143C">
        <w:rPr>
          <w:rFonts w:eastAsiaTheme="majorEastAsia"/>
          <w:color w:val="5A5A5A" w:themeColor="text1" w:themeTint="A5"/>
          <w:spacing w:val="15"/>
          <w:u w:val="single"/>
        </w:rPr>
        <w:t>J</w:t>
      </w:r>
      <w:r w:rsidR="00BA5BC6" w:rsidRPr="0041143C">
        <w:rPr>
          <w:rFonts w:eastAsiaTheme="majorEastAsia"/>
          <w:color w:val="5A5A5A" w:themeColor="text1" w:themeTint="A5"/>
          <w:spacing w:val="15"/>
          <w:u w:val="single"/>
        </w:rPr>
        <w:t xml:space="preserve">e me déplace aussi </w:t>
      </w:r>
      <w:r w:rsidR="00683E0A">
        <w:rPr>
          <w:rFonts w:eastAsiaTheme="majorEastAsia"/>
          <w:color w:val="5A5A5A" w:themeColor="text1" w:themeTint="A5"/>
          <w:spacing w:val="15"/>
          <w:u w:val="single"/>
        </w:rPr>
        <w:t>en e</w:t>
      </w:r>
      <w:r w:rsidR="00BA5BC6" w:rsidRPr="00EB11E2">
        <w:rPr>
          <w:rFonts w:eastAsiaTheme="majorEastAsia"/>
          <w:color w:val="5A5A5A" w:themeColor="text1" w:themeTint="A5"/>
          <w:spacing w:val="15"/>
          <w:u w:val="single"/>
        </w:rPr>
        <w:t>ntreprise</w:t>
      </w:r>
      <w:r w:rsidRPr="0041143C">
        <w:rPr>
          <w:rFonts w:eastAsiaTheme="majorEastAsia"/>
          <w:color w:val="5A5A5A" w:themeColor="text1" w:themeTint="A5"/>
          <w:spacing w:val="15"/>
        </w:rPr>
        <w:t> : pour développer le bien-</w:t>
      </w:r>
      <w:r w:rsidR="0011678C" w:rsidRPr="0041143C">
        <w:rPr>
          <w:rFonts w:eastAsiaTheme="majorEastAsia"/>
          <w:color w:val="5A5A5A" w:themeColor="text1" w:themeTint="A5"/>
          <w:spacing w:val="15"/>
        </w:rPr>
        <w:t xml:space="preserve">être au travail </w:t>
      </w:r>
      <w:r w:rsidRPr="0041143C">
        <w:rPr>
          <w:rFonts w:eastAsiaTheme="majorEastAsia"/>
          <w:color w:val="5A5A5A" w:themeColor="text1" w:themeTint="A5"/>
          <w:spacing w:val="15"/>
        </w:rPr>
        <w:t xml:space="preserve">et </w:t>
      </w:r>
      <w:r w:rsidR="0011678C" w:rsidRPr="0041143C">
        <w:rPr>
          <w:rFonts w:eastAsiaTheme="majorEastAsia"/>
          <w:color w:val="5A5A5A" w:themeColor="text1" w:themeTint="A5"/>
          <w:spacing w:val="15"/>
        </w:rPr>
        <w:t xml:space="preserve">améliorer </w:t>
      </w:r>
      <w:r w:rsidRPr="0041143C">
        <w:rPr>
          <w:rFonts w:eastAsiaTheme="majorEastAsia"/>
          <w:color w:val="5A5A5A" w:themeColor="text1" w:themeTint="A5"/>
          <w:spacing w:val="15"/>
        </w:rPr>
        <w:t xml:space="preserve">le relationnel, </w:t>
      </w:r>
      <w:r w:rsidR="00577FC0">
        <w:rPr>
          <w:rFonts w:eastAsiaTheme="majorEastAsia"/>
          <w:color w:val="5A5A5A" w:themeColor="text1" w:themeTint="A5"/>
          <w:spacing w:val="15"/>
        </w:rPr>
        <w:t xml:space="preserve">la communication, </w:t>
      </w:r>
      <w:r w:rsidRPr="0041143C">
        <w:rPr>
          <w:rFonts w:eastAsiaTheme="majorEastAsia"/>
          <w:color w:val="5A5A5A" w:themeColor="text1" w:themeTint="A5"/>
          <w:spacing w:val="15"/>
        </w:rPr>
        <w:t xml:space="preserve">voire </w:t>
      </w:r>
      <w:r w:rsidR="00577FC0">
        <w:rPr>
          <w:rFonts w:eastAsiaTheme="majorEastAsia"/>
          <w:color w:val="5A5A5A" w:themeColor="text1" w:themeTint="A5"/>
          <w:spacing w:val="15"/>
        </w:rPr>
        <w:t>l’efficacité</w:t>
      </w:r>
      <w:r w:rsidR="0011678C" w:rsidRPr="0041143C">
        <w:rPr>
          <w:rFonts w:eastAsiaTheme="majorEastAsia"/>
          <w:color w:val="5A5A5A" w:themeColor="text1" w:themeTint="A5"/>
          <w:spacing w:val="15"/>
        </w:rPr>
        <w:t>.</w:t>
      </w:r>
    </w:p>
    <w:p w14:paraId="76D8A5AE" w14:textId="1ADDBC52" w:rsidR="002B4E29" w:rsidRPr="0061323E" w:rsidRDefault="002B4E29" w:rsidP="0061323E">
      <w:pPr>
        <w:pStyle w:val="Titre1"/>
        <w:ind w:left="720"/>
      </w:pPr>
      <w:bookmarkStart w:id="9" w:name="_Toc116422177"/>
      <w:r w:rsidRPr="0061323E">
        <w:t>Les objectifs de la kinésiologie</w:t>
      </w:r>
      <w:bookmarkEnd w:id="9"/>
      <w:r w:rsidRPr="0061323E">
        <w:t xml:space="preserve"> </w:t>
      </w:r>
    </w:p>
    <w:p w14:paraId="478E5B06" w14:textId="4CDB2CCE" w:rsidR="002B4E29" w:rsidRPr="002B4E29" w:rsidRDefault="0061323E" w:rsidP="0061323E">
      <w:pPr>
        <w:ind w:left="360"/>
      </w:pPr>
      <w:r>
        <w:rPr>
          <w:rFonts w:eastAsiaTheme="majorEastAsia"/>
          <w:color w:val="5A5A5A" w:themeColor="text1" w:themeTint="A5"/>
          <w:spacing w:val="15"/>
        </w:rPr>
        <w:t>La kinésiologie aide dans certains de ces domaines. « </w:t>
      </w:r>
      <w:r w:rsidRPr="0061323E">
        <w:rPr>
          <w:rFonts w:eastAsiaTheme="majorEastAsia"/>
          <w:color w:val="5A5A5A" w:themeColor="text1" w:themeTint="A5"/>
          <w:spacing w:val="15"/>
          <w:u w:val="single"/>
        </w:rPr>
        <w:t>À l’écoute du corps</w:t>
      </w:r>
      <w:r>
        <w:rPr>
          <w:rFonts w:eastAsiaTheme="majorEastAsia"/>
          <w:color w:val="5A5A5A" w:themeColor="text1" w:themeTint="A5"/>
          <w:spacing w:val="15"/>
        </w:rPr>
        <w:t> » par le test musculaire (Biofeedback du Corps) qui, s’il n’est pas prouvé scientifiquement, figure dans de nombreuses citations populaires : « J’ai les bras qui m’en tombent », « J’ai les jambes en coton », « J’en ai plein le dos ». Et quand je reçois une mauvaise nouvelle, je deviens flagada, je perds toute tonicité.</w:t>
      </w:r>
    </w:p>
    <w:p w14:paraId="54D04E98" w14:textId="1C251FD5" w:rsidR="005165D9" w:rsidRPr="007D5A4F" w:rsidRDefault="00D873CA" w:rsidP="001B0A78">
      <w:pPr>
        <w:pStyle w:val="Paragraphedeliste"/>
        <w:numPr>
          <w:ilvl w:val="0"/>
          <w:numId w:val="15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Définition du c</w:t>
      </w:r>
      <w:r w:rsidR="005165D9" w:rsidRPr="007D5A4F">
        <w:rPr>
          <w:color w:val="5A5A5A" w:themeColor="text1" w:themeTint="A5"/>
          <w:spacing w:val="15"/>
        </w:rPr>
        <w:t xml:space="preserve">hangement souhaité pour atteindre </w:t>
      </w:r>
      <w:r>
        <w:rPr>
          <w:color w:val="5A5A5A" w:themeColor="text1" w:themeTint="A5"/>
          <w:spacing w:val="15"/>
        </w:rPr>
        <w:t>ce</w:t>
      </w:r>
      <w:r w:rsidR="005165D9" w:rsidRPr="007D5A4F">
        <w:rPr>
          <w:color w:val="5A5A5A" w:themeColor="text1" w:themeTint="A5"/>
          <w:spacing w:val="15"/>
        </w:rPr>
        <w:t xml:space="preserve"> changement</w:t>
      </w:r>
      <w:r w:rsidR="008A1D14">
        <w:rPr>
          <w:color w:val="5A5A5A" w:themeColor="text1" w:themeTint="A5"/>
          <w:spacing w:val="15"/>
        </w:rPr>
        <w:t xml:space="preserve"> </w:t>
      </w:r>
      <w:r w:rsidR="0061323E">
        <w:rPr>
          <w:color w:val="5A5A5A" w:themeColor="text1" w:themeTint="A5"/>
          <w:spacing w:val="15"/>
        </w:rPr>
        <w:t>en verbalisant un objectif</w:t>
      </w:r>
    </w:p>
    <w:p w14:paraId="2D1E6A19" w14:textId="1C0D3B42" w:rsidR="005165D9" w:rsidRPr="007D5A4F" w:rsidRDefault="005165D9" w:rsidP="001B0A78">
      <w:pPr>
        <w:pStyle w:val="Paragraphedeliste"/>
        <w:numPr>
          <w:ilvl w:val="0"/>
          <w:numId w:val="15"/>
        </w:numPr>
        <w:rPr>
          <w:color w:val="5A5A5A" w:themeColor="text1" w:themeTint="A5"/>
          <w:spacing w:val="15"/>
        </w:rPr>
      </w:pPr>
      <w:r w:rsidRPr="007D5A4F">
        <w:rPr>
          <w:color w:val="5A5A5A" w:themeColor="text1" w:themeTint="A5"/>
          <w:spacing w:val="15"/>
        </w:rPr>
        <w:t>Repérer les déséquilibres par des grilles de lecture</w:t>
      </w:r>
      <w:r w:rsidR="00D873CA">
        <w:rPr>
          <w:color w:val="5A5A5A" w:themeColor="text1" w:themeTint="A5"/>
          <w:spacing w:val="15"/>
        </w:rPr>
        <w:t xml:space="preserve"> et, éventuellement leurs origines</w:t>
      </w:r>
    </w:p>
    <w:p w14:paraId="27C75434" w14:textId="6ED4C747" w:rsidR="005165D9" w:rsidRPr="007D5A4F" w:rsidRDefault="005165D9" w:rsidP="001B0A78">
      <w:pPr>
        <w:pStyle w:val="Paragraphedeliste"/>
        <w:numPr>
          <w:ilvl w:val="0"/>
          <w:numId w:val="15"/>
        </w:numPr>
        <w:rPr>
          <w:color w:val="5A5A5A" w:themeColor="text1" w:themeTint="A5"/>
          <w:spacing w:val="15"/>
        </w:rPr>
      </w:pPr>
      <w:r w:rsidRPr="007D5A4F">
        <w:rPr>
          <w:color w:val="5A5A5A" w:themeColor="text1" w:themeTint="A5"/>
          <w:spacing w:val="15"/>
        </w:rPr>
        <w:t>Rééquilibrer par des protocoles adaptés et désignés par le corps : stimulation de points sur le corps, visualisation, mouvements du corps ou des yeux</w:t>
      </w:r>
    </w:p>
    <w:p w14:paraId="1086B198" w14:textId="1C172D6C" w:rsidR="004D1418" w:rsidRPr="00C83806" w:rsidRDefault="00C93503" w:rsidP="001B0A78">
      <w:pPr>
        <w:pStyle w:val="Paragraphedeliste"/>
        <w:numPr>
          <w:ilvl w:val="0"/>
          <w:numId w:val="15"/>
        </w:numPr>
        <w:rPr>
          <w:color w:val="5A5A5A" w:themeColor="text1" w:themeTint="A5"/>
          <w:spacing w:val="15"/>
        </w:rPr>
      </w:pPr>
      <w:r w:rsidRPr="00C83806">
        <w:rPr>
          <w:color w:val="5A5A5A" w:themeColor="text1" w:themeTint="A5"/>
          <w:spacing w:val="15"/>
        </w:rPr>
        <w:t>Ancrage du nouvel équilibre</w:t>
      </w:r>
    </w:p>
    <w:p w14:paraId="5BC15F29" w14:textId="77777777" w:rsidR="00DD07D3" w:rsidRDefault="005165D9" w:rsidP="00C93503">
      <w:pPr>
        <w:pStyle w:val="Citationintense"/>
      </w:pPr>
      <w:r>
        <w:t>Le corps est l’interface entre intérieur et extérieur. Tout ce qu’il exprime nous relie à ce que nous avons vécu et mémorisé.</w:t>
      </w:r>
      <w:r w:rsidR="00C93503">
        <w:t xml:space="preserve"> </w:t>
      </w:r>
    </w:p>
    <w:p w14:paraId="1E6A5783" w14:textId="297015CD" w:rsidR="00DD07D3" w:rsidRDefault="00C93503" w:rsidP="00C93503">
      <w:pPr>
        <w:pStyle w:val="Citationintense"/>
      </w:pPr>
      <w:r>
        <w:t>Toute modification du tonus musculaire manifeste un changement de l’équilibre physique, émotionnel et énergétique</w:t>
      </w:r>
      <w:r w:rsidR="00DD07D3">
        <w:t xml:space="preserve">. </w:t>
      </w:r>
    </w:p>
    <w:p w14:paraId="3782C8C8" w14:textId="49093F53" w:rsidR="00C93503" w:rsidRDefault="00F72D4D" w:rsidP="00C93503">
      <w:pPr>
        <w:pStyle w:val="Citationintense"/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5A76C6" wp14:editId="318A899A">
                <wp:simplePos x="0" y="0"/>
                <wp:positionH relativeFrom="column">
                  <wp:posOffset>3919855</wp:posOffset>
                </wp:positionH>
                <wp:positionV relativeFrom="paragraph">
                  <wp:posOffset>291465</wp:posOffset>
                </wp:positionV>
                <wp:extent cx="2133600" cy="100965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DDFA1F" w14:textId="0F29678D" w:rsidR="00C270C7" w:rsidRDefault="00EE1077" w:rsidP="0036281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764DA3" wp14:editId="4F8D2FA5">
                                  <wp:extent cx="2095500" cy="1085850"/>
                                  <wp:effectExtent l="0" t="0" r="0" b="0"/>
                                  <wp:docPr id="29" name="Image 2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Image 29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t="42478" r="2653" b="196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A76C6" id="Rectangle 30" o:spid="_x0000_s1031" style="position:absolute;left:0;text-align:left;margin-left:308.65pt;margin-top:22.95pt;width:168pt;height:7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" filled="f" stroked="f" strokeweight="1pt">
                <v:textbox>
                  <w:txbxContent>
                    <w:p w14:paraId="7EDDFA1F" w14:textId="0F29678D" w:rsidR="00C270C7" w:rsidRDefault="00EE1077" w:rsidP="0036281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764DA3" wp14:editId="4F8D2FA5">
                            <wp:extent cx="2095500" cy="1085850"/>
                            <wp:effectExtent l="0" t="0" r="0" b="0"/>
                            <wp:docPr id="29" name="Image 2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Image 29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t="42478" r="2653" b="196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95500" cy="10858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D07D3">
        <w:t>Annie CHIGNARD et Agnès HETROY</w:t>
      </w:r>
    </w:p>
    <w:p w14:paraId="71EA4486" w14:textId="16B8C278" w:rsidR="002B4E29" w:rsidRDefault="002B4E29" w:rsidP="00D873CA">
      <w:pPr>
        <w:pStyle w:val="Titre1"/>
        <w:spacing w:before="0"/>
        <w:ind w:left="720"/>
      </w:pPr>
      <w:bookmarkStart w:id="10" w:name="_Toc116422178"/>
      <w:r>
        <w:t>Moyens</w:t>
      </w:r>
      <w:bookmarkEnd w:id="10"/>
    </w:p>
    <w:p w14:paraId="04E768C7" w14:textId="77777777" w:rsidR="00D873CA" w:rsidRPr="00D873CA" w:rsidRDefault="00D873CA" w:rsidP="00D873CA"/>
    <w:p w14:paraId="73A468DB" w14:textId="7007AFA5" w:rsidR="004623D2" w:rsidRDefault="004623D2" w:rsidP="002B4E29">
      <w:pPr>
        <w:pStyle w:val="Titre2"/>
        <w:numPr>
          <w:ilvl w:val="0"/>
          <w:numId w:val="43"/>
        </w:numPr>
      </w:pPr>
      <w:bookmarkStart w:id="11" w:name="_Toc116422179"/>
      <w:r>
        <w:t>Matériel apporté</w:t>
      </w:r>
      <w:bookmarkEnd w:id="11"/>
    </w:p>
    <w:p w14:paraId="1ADCB80D" w14:textId="497ED80A" w:rsidR="004623D2" w:rsidRPr="00FB17AD" w:rsidRDefault="004623D2" w:rsidP="00FB17AD">
      <w:pPr>
        <w:rPr>
          <w:color w:val="5A5A5A" w:themeColor="text1" w:themeTint="A5"/>
          <w:spacing w:val="15"/>
        </w:rPr>
      </w:pPr>
      <w:r w:rsidRPr="00FB17AD">
        <w:rPr>
          <w:color w:val="5A5A5A" w:themeColor="text1" w:themeTint="A5"/>
          <w:spacing w:val="15"/>
        </w:rPr>
        <w:t>Une table de massage, le rouleau têtière, plaid, couverture lestée</w:t>
      </w:r>
    </w:p>
    <w:p w14:paraId="4A1A9A22" w14:textId="66E29250" w:rsidR="00D51A7D" w:rsidRDefault="00D51A7D" w:rsidP="002B4E29">
      <w:pPr>
        <w:pStyle w:val="Titre2"/>
        <w:numPr>
          <w:ilvl w:val="0"/>
          <w:numId w:val="43"/>
        </w:numPr>
      </w:pPr>
      <w:bookmarkStart w:id="12" w:name="_Toc116422180"/>
      <w:r>
        <w:t>Matériel nécessaire</w:t>
      </w:r>
      <w:bookmarkEnd w:id="12"/>
      <w:r>
        <w:t xml:space="preserve"> </w:t>
      </w:r>
    </w:p>
    <w:p w14:paraId="7997E1F1" w14:textId="2BA8841F" w:rsidR="00D51A7D" w:rsidRPr="00215BCE" w:rsidRDefault="00D51A7D" w:rsidP="00D51A7D">
      <w:pPr>
        <w:rPr>
          <w:color w:val="5A5A5A" w:themeColor="text1" w:themeTint="A5"/>
          <w:spacing w:val="15"/>
        </w:rPr>
      </w:pPr>
      <w:r w:rsidRPr="00215BCE">
        <w:rPr>
          <w:color w:val="5A5A5A" w:themeColor="text1" w:themeTint="A5"/>
          <w:spacing w:val="15"/>
        </w:rPr>
        <w:t xml:space="preserve">Salle, table, </w:t>
      </w:r>
      <w:r w:rsidR="004623D2" w:rsidRPr="00215BCE">
        <w:rPr>
          <w:color w:val="5A5A5A" w:themeColor="text1" w:themeTint="A5"/>
          <w:spacing w:val="15"/>
        </w:rPr>
        <w:t xml:space="preserve">2 ou 3 </w:t>
      </w:r>
      <w:r w:rsidRPr="00215BCE">
        <w:rPr>
          <w:color w:val="5A5A5A" w:themeColor="text1" w:themeTint="A5"/>
          <w:spacing w:val="15"/>
        </w:rPr>
        <w:t>chaises</w:t>
      </w:r>
      <w:r w:rsidR="004623D2" w:rsidRPr="00215BCE">
        <w:rPr>
          <w:color w:val="5A5A5A" w:themeColor="text1" w:themeTint="A5"/>
          <w:spacing w:val="15"/>
        </w:rPr>
        <w:t xml:space="preserve"> (si accompagnant)</w:t>
      </w:r>
      <w:r w:rsidR="005165D9" w:rsidRPr="00215BCE">
        <w:rPr>
          <w:color w:val="5A5A5A" w:themeColor="text1" w:themeTint="A5"/>
          <w:spacing w:val="15"/>
        </w:rPr>
        <w:t>, fontaine ou simple pot</w:t>
      </w:r>
      <w:r w:rsidR="009F7465" w:rsidRPr="009F7465">
        <w:rPr>
          <w:color w:val="5A5A5A" w:themeColor="text1" w:themeTint="A5"/>
          <w:spacing w:val="15"/>
        </w:rPr>
        <w:t xml:space="preserve"> </w:t>
      </w:r>
      <w:r w:rsidR="009F7465" w:rsidRPr="00215BCE">
        <w:rPr>
          <w:color w:val="5A5A5A" w:themeColor="text1" w:themeTint="A5"/>
          <w:spacing w:val="15"/>
        </w:rPr>
        <w:t>à eau</w:t>
      </w:r>
      <w:r w:rsidR="005165D9" w:rsidRPr="00215BCE">
        <w:rPr>
          <w:color w:val="5A5A5A" w:themeColor="text1" w:themeTint="A5"/>
          <w:spacing w:val="15"/>
        </w:rPr>
        <w:t xml:space="preserve"> </w:t>
      </w:r>
      <w:r w:rsidR="009F7465">
        <w:rPr>
          <w:color w:val="5A5A5A" w:themeColor="text1" w:themeTint="A5"/>
          <w:spacing w:val="15"/>
        </w:rPr>
        <w:t>+</w:t>
      </w:r>
      <w:r w:rsidR="005165D9" w:rsidRPr="00215BCE">
        <w:rPr>
          <w:color w:val="5A5A5A" w:themeColor="text1" w:themeTint="A5"/>
          <w:spacing w:val="15"/>
        </w:rPr>
        <w:t xml:space="preserve"> verres</w:t>
      </w:r>
    </w:p>
    <w:p w14:paraId="67995F4D" w14:textId="77777777" w:rsidR="0036281A" w:rsidRDefault="00D51A7D" w:rsidP="002B4E29">
      <w:pPr>
        <w:pStyle w:val="Titre2"/>
        <w:numPr>
          <w:ilvl w:val="0"/>
          <w:numId w:val="43"/>
        </w:numPr>
      </w:pPr>
      <w:bookmarkStart w:id="13" w:name="_Toc116422181"/>
      <w:r>
        <w:t>Nombre de personnes</w:t>
      </w:r>
      <w:r w:rsidR="00DD07D3">
        <w:t> :</w:t>
      </w:r>
      <w:bookmarkEnd w:id="13"/>
      <w:r w:rsidR="00DD07D3">
        <w:t xml:space="preserve"> </w:t>
      </w:r>
    </w:p>
    <w:p w14:paraId="52C3C15A" w14:textId="293FD7DC" w:rsidR="00D51A7D" w:rsidRPr="0036281A" w:rsidRDefault="0036281A" w:rsidP="0036281A">
      <w:pPr>
        <w:rPr>
          <w:color w:val="5A5A5A" w:themeColor="text1" w:themeTint="A5"/>
          <w:spacing w:val="15"/>
        </w:rPr>
      </w:pPr>
      <w:r w:rsidRPr="0036281A">
        <w:rPr>
          <w:color w:val="5A5A5A" w:themeColor="text1" w:themeTint="A5"/>
          <w:spacing w:val="15"/>
        </w:rPr>
        <w:t>S</w:t>
      </w:r>
      <w:r w:rsidR="00DD07D3" w:rsidRPr="0036281A">
        <w:rPr>
          <w:color w:val="5A5A5A" w:themeColor="text1" w:themeTint="A5"/>
          <w:spacing w:val="15"/>
        </w:rPr>
        <w:t>éance individuelle</w:t>
      </w:r>
    </w:p>
    <w:p w14:paraId="3ADD7BA1" w14:textId="0BC2B47D" w:rsidR="00D51A7D" w:rsidRDefault="00D51A7D" w:rsidP="002B4E29">
      <w:pPr>
        <w:pStyle w:val="Titre2"/>
        <w:numPr>
          <w:ilvl w:val="0"/>
          <w:numId w:val="43"/>
        </w:numPr>
      </w:pPr>
      <w:bookmarkStart w:id="14" w:name="_Toc116422182"/>
      <w:r>
        <w:t>Durée</w:t>
      </w:r>
      <w:r w:rsidR="00DD07D3">
        <w:t> : 1h30</w:t>
      </w:r>
      <w:bookmarkEnd w:id="14"/>
    </w:p>
    <w:p w14:paraId="771B81A6" w14:textId="10F5C61A" w:rsidR="0061322F" w:rsidRDefault="00445044" w:rsidP="0061323E">
      <w:pPr>
        <w:pStyle w:val="Titre1"/>
        <w:ind w:left="720"/>
      </w:pPr>
      <w:bookmarkStart w:id="15" w:name="_Toc116422183"/>
      <w:r>
        <w:t>L’accompagnement</w:t>
      </w:r>
      <w:bookmarkEnd w:id="15"/>
      <w:r>
        <w:t xml:space="preserve"> </w:t>
      </w:r>
    </w:p>
    <w:p w14:paraId="5820CF0E" w14:textId="1EE8A204" w:rsidR="002B4E29" w:rsidRPr="002B4E29" w:rsidRDefault="00445044" w:rsidP="00445044">
      <w:pPr>
        <w:pStyle w:val="Titre2"/>
        <w:numPr>
          <w:ilvl w:val="0"/>
          <w:numId w:val="44"/>
        </w:numPr>
      </w:pPr>
      <w:bookmarkStart w:id="16" w:name="_Toc116422184"/>
      <w:r>
        <w:t>Déroulé d’une séance</w:t>
      </w:r>
      <w:bookmarkEnd w:id="16"/>
    </w:p>
    <w:p w14:paraId="00874373" w14:textId="66F60BDD" w:rsidR="009F7465" w:rsidRDefault="009F7465" w:rsidP="009F7465">
      <w:p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Dans la mesure du possible, la personne est allongée sur la table de massage, sinon, assise. </w:t>
      </w:r>
      <w:r w:rsidRPr="009F7465">
        <w:rPr>
          <w:color w:val="5A5A5A" w:themeColor="text1" w:themeTint="A5"/>
          <w:spacing w:val="15"/>
          <w:u w:val="single"/>
        </w:rPr>
        <w:t>Elle reste habillée tout au long de la séance</w:t>
      </w:r>
      <w:r>
        <w:rPr>
          <w:color w:val="5A5A5A" w:themeColor="text1" w:themeTint="A5"/>
          <w:spacing w:val="15"/>
        </w:rPr>
        <w:t xml:space="preserve">. </w:t>
      </w:r>
    </w:p>
    <w:p w14:paraId="7182B1C3" w14:textId="350D7DB6" w:rsidR="009F7465" w:rsidRDefault="009F7465" w:rsidP="009F7465">
      <w:p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Elle maintient son bras de sorte que je puisse exercer une légère pression sur le poignet.</w:t>
      </w:r>
    </w:p>
    <w:p w14:paraId="3EC97B24" w14:textId="2582D709" w:rsidR="009F7465" w:rsidRDefault="009F7465" w:rsidP="001B0A78">
      <w:pPr>
        <w:pStyle w:val="Paragraphedeliste"/>
        <w:numPr>
          <w:ilvl w:val="0"/>
          <w:numId w:val="33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Vérification des réponses du corps : Qu’est-ce qu’un « oui » ? Un « non » ?</w:t>
      </w:r>
    </w:p>
    <w:p w14:paraId="278033BC" w14:textId="72218E46" w:rsidR="009F7465" w:rsidRDefault="009F7465" w:rsidP="001B0A78">
      <w:pPr>
        <w:pStyle w:val="Paragraphedeliste"/>
        <w:numPr>
          <w:ilvl w:val="0"/>
          <w:numId w:val="33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Recherche d’informations en lien direct avec la demande du consultant</w:t>
      </w:r>
    </w:p>
    <w:p w14:paraId="0C5C185B" w14:textId="7FA8A60B" w:rsidR="009F7465" w:rsidRDefault="009F7465" w:rsidP="001B0A78">
      <w:pPr>
        <w:pStyle w:val="Paragraphedeliste"/>
        <w:numPr>
          <w:ilvl w:val="0"/>
          <w:numId w:val="33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Sélection du protocole le mieux adapté à l’instant T pour le consultant, par test musculaire, et application </w:t>
      </w:r>
    </w:p>
    <w:p w14:paraId="3C784DD0" w14:textId="77777777" w:rsidR="00C83806" w:rsidRDefault="009F7465" w:rsidP="001B0A78">
      <w:pPr>
        <w:pStyle w:val="Paragraphedeliste"/>
        <w:numPr>
          <w:ilvl w:val="0"/>
          <w:numId w:val="33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Vérification du changement par rapport à l’objectif du départ, ancrage</w:t>
      </w:r>
    </w:p>
    <w:p w14:paraId="7DEB7624" w14:textId="16BB325E" w:rsidR="00445044" w:rsidRPr="00DA1AFB" w:rsidRDefault="00445044" w:rsidP="005D5F0D">
      <w:pPr>
        <w:pStyle w:val="Titre2"/>
        <w:numPr>
          <w:ilvl w:val="0"/>
          <w:numId w:val="44"/>
        </w:numPr>
        <w:rPr>
          <w:color w:val="5A5A5A" w:themeColor="text1" w:themeTint="A5"/>
          <w:spacing w:val="15"/>
        </w:rPr>
      </w:pPr>
      <w:bookmarkStart w:id="17" w:name="_Toc116422185"/>
      <w:r>
        <w:t>Retour sur la séance et consentement</w:t>
      </w:r>
      <w:bookmarkEnd w:id="17"/>
    </w:p>
    <w:p w14:paraId="3010FD72" w14:textId="1F0780F8" w:rsidR="00445044" w:rsidRDefault="00445044" w:rsidP="00445044">
      <w:r>
        <w:rPr>
          <w:color w:val="5A5A5A" w:themeColor="text1" w:themeTint="A5"/>
          <w:spacing w:val="15"/>
        </w:rPr>
        <w:t>Entretien avec le consultant pour répondre à d’éventuelles questions</w:t>
      </w:r>
    </w:p>
    <w:p w14:paraId="6BDB7ACB" w14:textId="56A8E188" w:rsidR="00445044" w:rsidRPr="00DA1AFB" w:rsidRDefault="00445044" w:rsidP="00891AAA">
      <w:pPr>
        <w:pStyle w:val="Titre2"/>
        <w:numPr>
          <w:ilvl w:val="0"/>
          <w:numId w:val="44"/>
        </w:numPr>
        <w:rPr>
          <w:color w:val="5A5A5A" w:themeColor="text1" w:themeTint="A5"/>
          <w:spacing w:val="15"/>
        </w:rPr>
      </w:pPr>
      <w:bookmarkStart w:id="18" w:name="_Toc116422186"/>
      <w:r>
        <w:t>Fréquence – Prévisions – Durée</w:t>
      </w:r>
      <w:bookmarkEnd w:id="18"/>
    </w:p>
    <w:p w14:paraId="122EB15D" w14:textId="02A68258" w:rsidR="00445044" w:rsidRDefault="00445044" w:rsidP="00445044">
      <w:p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Ce travail en profondeur « à l’écoute du corps » </w:t>
      </w:r>
      <w:r w:rsidRPr="0029298F">
        <w:rPr>
          <w:color w:val="5A5A5A" w:themeColor="text1" w:themeTint="A5"/>
          <w:spacing w:val="15"/>
        </w:rPr>
        <w:t xml:space="preserve">est </w:t>
      </w:r>
      <w:r>
        <w:rPr>
          <w:color w:val="5A5A5A" w:themeColor="text1" w:themeTint="A5"/>
          <w:spacing w:val="15"/>
        </w:rPr>
        <w:t>un processus qui demande de l’engagement et de la régularité. Le kinésiologue ne prend pas en charge</w:t>
      </w:r>
      <w:r w:rsidR="00FC4DE2">
        <w:rPr>
          <w:color w:val="5A5A5A" w:themeColor="text1" w:themeTint="A5"/>
          <w:spacing w:val="15"/>
        </w:rPr>
        <w:t xml:space="preserve"> le consultant</w:t>
      </w:r>
      <w:r>
        <w:rPr>
          <w:color w:val="5A5A5A" w:themeColor="text1" w:themeTint="A5"/>
          <w:spacing w:val="15"/>
        </w:rPr>
        <w:t> ; il vous propose un accompagnement pour vous guider. C’est un travail d’équipe.</w:t>
      </w:r>
    </w:p>
    <w:p w14:paraId="2456E6AC" w14:textId="73799559" w:rsidR="00445044" w:rsidRPr="00012234" w:rsidRDefault="00445044" w:rsidP="00445044">
      <w:p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Bien que la kinésiologie soit une pratique pour apprendre à redevenir maître à bord et à écouter ses ressentis et ses besoins</w:t>
      </w:r>
      <w:r w:rsidR="00577FC0">
        <w:rPr>
          <w:color w:val="5A5A5A" w:themeColor="text1" w:themeTint="A5"/>
          <w:spacing w:val="15"/>
        </w:rPr>
        <w:t>, il appartient à chacun de décider de revenir ; néanmoins, l’expérience montre qu’</w:t>
      </w:r>
      <w:r w:rsidRPr="00E42169">
        <w:rPr>
          <w:color w:val="5A5A5A" w:themeColor="text1" w:themeTint="A5"/>
          <w:spacing w:val="15"/>
          <w:u w:val="single"/>
        </w:rPr>
        <w:t xml:space="preserve">un minimum de 3 </w:t>
      </w:r>
      <w:r>
        <w:rPr>
          <w:color w:val="5A5A5A" w:themeColor="text1" w:themeTint="A5"/>
          <w:spacing w:val="15"/>
          <w:u w:val="single"/>
        </w:rPr>
        <w:t xml:space="preserve">à 5 </w:t>
      </w:r>
      <w:r w:rsidRPr="00E42169">
        <w:rPr>
          <w:color w:val="5A5A5A" w:themeColor="text1" w:themeTint="A5"/>
          <w:spacing w:val="15"/>
          <w:u w:val="single"/>
        </w:rPr>
        <w:t>séances</w:t>
      </w:r>
      <w:r>
        <w:rPr>
          <w:color w:val="5A5A5A" w:themeColor="text1" w:themeTint="A5"/>
          <w:spacing w:val="15"/>
        </w:rPr>
        <w:t xml:space="preserve"> </w:t>
      </w:r>
      <w:r w:rsidR="00577FC0">
        <w:rPr>
          <w:color w:val="5A5A5A" w:themeColor="text1" w:themeTint="A5"/>
          <w:spacing w:val="15"/>
        </w:rPr>
        <w:t>soit</w:t>
      </w:r>
      <w:r>
        <w:rPr>
          <w:color w:val="5A5A5A" w:themeColor="text1" w:themeTint="A5"/>
          <w:spacing w:val="15"/>
        </w:rPr>
        <w:t xml:space="preserve"> préconisé, judicieux et pertinent</w:t>
      </w:r>
      <w:r w:rsidR="00FC4DE2">
        <w:rPr>
          <w:color w:val="5A5A5A" w:themeColor="text1" w:themeTint="A5"/>
          <w:spacing w:val="15"/>
        </w:rPr>
        <w:t>,</w:t>
      </w:r>
      <w:r>
        <w:rPr>
          <w:color w:val="5A5A5A" w:themeColor="text1" w:themeTint="A5"/>
          <w:spacing w:val="15"/>
        </w:rPr>
        <w:t xml:space="preserve"> avec une séance régulière</w:t>
      </w:r>
      <w:r w:rsidR="00FC4DE2">
        <w:rPr>
          <w:color w:val="5A5A5A" w:themeColor="text1" w:themeTint="A5"/>
          <w:spacing w:val="15"/>
        </w:rPr>
        <w:t xml:space="preserve"> de suivi</w:t>
      </w:r>
      <w:r>
        <w:rPr>
          <w:color w:val="5A5A5A" w:themeColor="text1" w:themeTint="A5"/>
          <w:spacing w:val="15"/>
        </w:rPr>
        <w:t xml:space="preserve"> par la suite</w:t>
      </w:r>
      <w:r w:rsidR="00FC4DE2">
        <w:rPr>
          <w:color w:val="5A5A5A" w:themeColor="text1" w:themeTint="A5"/>
          <w:spacing w:val="15"/>
        </w:rPr>
        <w:t>,</w:t>
      </w:r>
      <w:r>
        <w:rPr>
          <w:color w:val="5A5A5A" w:themeColor="text1" w:themeTint="A5"/>
          <w:spacing w:val="15"/>
        </w:rPr>
        <w:t xml:space="preserve"> chaque trimestre ou biannuel.</w:t>
      </w:r>
    </w:p>
    <w:p w14:paraId="2FA3C4C3" w14:textId="338ED042" w:rsidR="00445044" w:rsidRPr="00FC4DE2" w:rsidRDefault="00445044" w:rsidP="007E261C">
      <w:pPr>
        <w:pStyle w:val="Titre2"/>
        <w:numPr>
          <w:ilvl w:val="0"/>
          <w:numId w:val="44"/>
        </w:numPr>
      </w:pPr>
      <w:bookmarkStart w:id="19" w:name="_Toc116422187"/>
      <w:r>
        <w:t>Cas spécifique</w:t>
      </w:r>
      <w:r w:rsidR="00FC4DE2">
        <w:t>s</w:t>
      </w:r>
      <w:bookmarkEnd w:id="19"/>
      <w:r>
        <w:t xml:space="preserve"> </w:t>
      </w:r>
    </w:p>
    <w:p w14:paraId="32D0101B" w14:textId="38DA7413" w:rsidR="00C83806" w:rsidRPr="00FC4DE2" w:rsidRDefault="00C83806" w:rsidP="00FC4DE2">
      <w:pPr>
        <w:rPr>
          <w:bCs/>
          <w:color w:val="5A5A5A" w:themeColor="text1" w:themeTint="A5"/>
          <w:spacing w:val="15"/>
        </w:rPr>
      </w:pPr>
      <w:r w:rsidRPr="00FC4DE2">
        <w:rPr>
          <w:bCs/>
          <w:color w:val="5A5A5A" w:themeColor="text1" w:themeTint="A5"/>
          <w:spacing w:val="15"/>
        </w:rPr>
        <w:t xml:space="preserve">Un </w:t>
      </w:r>
      <w:r w:rsidRPr="00EB11E2">
        <w:rPr>
          <w:bCs/>
          <w:color w:val="5A5A5A" w:themeColor="text1" w:themeTint="A5"/>
          <w:spacing w:val="15"/>
          <w:u w:val="single"/>
        </w:rPr>
        <w:t>enfant mineur</w:t>
      </w:r>
      <w:r w:rsidRPr="00FC4DE2">
        <w:rPr>
          <w:bCs/>
          <w:color w:val="5A5A5A" w:themeColor="text1" w:themeTint="A5"/>
          <w:spacing w:val="15"/>
        </w:rPr>
        <w:t xml:space="preserve"> est accompagné par une personne référente</w:t>
      </w:r>
    </w:p>
    <w:p w14:paraId="46BECFCB" w14:textId="77777777" w:rsidR="00FC4DE2" w:rsidRPr="00FC4DE2" w:rsidRDefault="007E261C" w:rsidP="00FC4DE2">
      <w:pPr>
        <w:rPr>
          <w:color w:val="5A5A5A" w:themeColor="text1" w:themeTint="A5"/>
          <w:spacing w:val="15"/>
        </w:rPr>
      </w:pPr>
      <w:r w:rsidRPr="00FC4DE2">
        <w:rPr>
          <w:color w:val="5A5A5A" w:themeColor="text1" w:themeTint="A5"/>
          <w:spacing w:val="15"/>
        </w:rPr>
        <w:t>Si le consultant</w:t>
      </w:r>
      <w:r w:rsidR="00634721" w:rsidRPr="00FC4DE2">
        <w:rPr>
          <w:color w:val="5A5A5A" w:themeColor="text1" w:themeTint="A5"/>
          <w:spacing w:val="15"/>
        </w:rPr>
        <w:t xml:space="preserve"> ne peut pas tenir son bras p</w:t>
      </w:r>
      <w:r w:rsidR="00FC4DE2" w:rsidRPr="00FC4DE2">
        <w:rPr>
          <w:color w:val="5A5A5A" w:themeColor="text1" w:themeTint="A5"/>
          <w:spacing w:val="15"/>
        </w:rPr>
        <w:t>our exercer le test musculaire, tels que :</w:t>
      </w:r>
      <w:r w:rsidRPr="00FC4DE2">
        <w:rPr>
          <w:color w:val="5A5A5A" w:themeColor="text1" w:themeTint="A5"/>
          <w:spacing w:val="15"/>
        </w:rPr>
        <w:t xml:space="preserve"> bébé, fin de vie, handicap, maladie</w:t>
      </w:r>
      <w:r w:rsidR="00FC4DE2" w:rsidRPr="00FC4DE2">
        <w:rPr>
          <w:color w:val="5A5A5A" w:themeColor="text1" w:themeTint="A5"/>
          <w:spacing w:val="15"/>
        </w:rPr>
        <w:t xml:space="preserve">, deux </w:t>
      </w:r>
      <w:r w:rsidR="00445044" w:rsidRPr="00FC4DE2">
        <w:rPr>
          <w:color w:val="5A5A5A" w:themeColor="text1" w:themeTint="A5"/>
          <w:spacing w:val="15"/>
        </w:rPr>
        <w:t>p</w:t>
      </w:r>
      <w:r w:rsidR="00C83806" w:rsidRPr="00FC4DE2">
        <w:rPr>
          <w:color w:val="5A5A5A" w:themeColor="text1" w:themeTint="A5"/>
          <w:spacing w:val="15"/>
        </w:rPr>
        <w:t>ossibilité</w:t>
      </w:r>
      <w:r w:rsidR="00FC4DE2" w:rsidRPr="00FC4DE2">
        <w:rPr>
          <w:color w:val="5A5A5A" w:themeColor="text1" w:themeTint="A5"/>
          <w:spacing w:val="15"/>
        </w:rPr>
        <w:t>s s’offrent à nous :</w:t>
      </w:r>
    </w:p>
    <w:p w14:paraId="2CD7EBF3" w14:textId="1A0DB40E" w:rsidR="00FC4DE2" w:rsidRDefault="00FC4DE2" w:rsidP="00445044">
      <w:pPr>
        <w:pStyle w:val="Paragraphedeliste"/>
        <w:numPr>
          <w:ilvl w:val="0"/>
          <w:numId w:val="45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P</w:t>
      </w:r>
      <w:r w:rsidR="00C83806" w:rsidRPr="00445044">
        <w:rPr>
          <w:color w:val="5A5A5A" w:themeColor="text1" w:themeTint="A5"/>
          <w:spacing w:val="15"/>
        </w:rPr>
        <w:t xml:space="preserve">asser par une tierce personne en </w:t>
      </w:r>
      <w:r>
        <w:rPr>
          <w:color w:val="5A5A5A" w:themeColor="text1" w:themeTint="A5"/>
          <w:spacing w:val="15"/>
        </w:rPr>
        <w:t>transfert</w:t>
      </w:r>
    </w:p>
    <w:p w14:paraId="29DDD9EF" w14:textId="514D3597" w:rsidR="00445044" w:rsidRDefault="00FC4DE2" w:rsidP="00445044">
      <w:pPr>
        <w:pStyle w:val="Paragraphedeliste"/>
        <w:numPr>
          <w:ilvl w:val="0"/>
          <w:numId w:val="45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E</w:t>
      </w:r>
      <w:r w:rsidR="00C83806" w:rsidRPr="00445044">
        <w:rPr>
          <w:color w:val="5A5A5A" w:themeColor="text1" w:themeTint="A5"/>
          <w:spacing w:val="15"/>
        </w:rPr>
        <w:t>mployer le test tissulaire</w:t>
      </w:r>
      <w:r w:rsidR="00445044">
        <w:rPr>
          <w:color w:val="5A5A5A" w:themeColor="text1" w:themeTint="A5"/>
          <w:spacing w:val="15"/>
        </w:rPr>
        <w:t>.</w:t>
      </w:r>
      <w:r w:rsidR="00C83806" w:rsidRPr="00445044">
        <w:rPr>
          <w:color w:val="5A5A5A" w:themeColor="text1" w:themeTint="A5"/>
          <w:spacing w:val="15"/>
        </w:rPr>
        <w:t xml:space="preserve"> </w:t>
      </w:r>
    </w:p>
    <w:p w14:paraId="3452E52C" w14:textId="3EE859CD" w:rsidR="00FC4DE2" w:rsidRDefault="00FE07B5" w:rsidP="00FC4DE2">
      <w:pPr>
        <w:rPr>
          <w:bCs/>
          <w:color w:val="5A5A5A" w:themeColor="text1" w:themeTint="A5"/>
          <w:spacing w:val="15"/>
        </w:rPr>
      </w:pPr>
      <w:r>
        <w:rPr>
          <w:bCs/>
          <w:color w:val="5A5A5A" w:themeColor="text1" w:themeTint="A5"/>
          <w:spacing w:val="15"/>
        </w:rPr>
        <w:t>P</w:t>
      </w:r>
      <w:r w:rsidR="00445044" w:rsidRPr="00FC4DE2">
        <w:rPr>
          <w:bCs/>
          <w:color w:val="5A5A5A" w:themeColor="text1" w:themeTint="A5"/>
          <w:spacing w:val="15"/>
        </w:rPr>
        <w:t>ersonnes présentant des troubles du langage</w:t>
      </w:r>
      <w:r w:rsidR="00FC4DE2">
        <w:rPr>
          <w:bCs/>
          <w:color w:val="5A5A5A" w:themeColor="text1" w:themeTint="A5"/>
          <w:spacing w:val="15"/>
        </w:rPr>
        <w:t xml:space="preserve"> ou celles ne souhait</w:t>
      </w:r>
      <w:r>
        <w:rPr>
          <w:bCs/>
          <w:color w:val="5A5A5A" w:themeColor="text1" w:themeTint="A5"/>
          <w:spacing w:val="15"/>
        </w:rPr>
        <w:t>a</w:t>
      </w:r>
      <w:r w:rsidR="00FC4DE2">
        <w:rPr>
          <w:bCs/>
          <w:color w:val="5A5A5A" w:themeColor="text1" w:themeTint="A5"/>
          <w:spacing w:val="15"/>
        </w:rPr>
        <w:t>nt pas s’exprimer</w:t>
      </w:r>
      <w:r w:rsidR="00445044" w:rsidRPr="00FC4DE2">
        <w:rPr>
          <w:bCs/>
          <w:color w:val="5A5A5A" w:themeColor="text1" w:themeTint="A5"/>
          <w:spacing w:val="15"/>
        </w:rPr>
        <w:t> :</w:t>
      </w:r>
    </w:p>
    <w:p w14:paraId="0F252AC7" w14:textId="6B2E976F" w:rsidR="00C83806" w:rsidRPr="00FE07B5" w:rsidRDefault="00C83806" w:rsidP="00FC4DE2">
      <w:pPr>
        <w:pStyle w:val="Paragraphedeliste"/>
        <w:numPr>
          <w:ilvl w:val="0"/>
          <w:numId w:val="47"/>
        </w:numPr>
        <w:rPr>
          <w:bCs/>
          <w:color w:val="5A5A5A" w:themeColor="text1" w:themeTint="A5"/>
          <w:spacing w:val="15"/>
          <w:u w:val="single"/>
        </w:rPr>
      </w:pPr>
      <w:r w:rsidRPr="00FE07B5">
        <w:rPr>
          <w:bCs/>
          <w:color w:val="5A5A5A" w:themeColor="text1" w:themeTint="A5"/>
          <w:spacing w:val="15"/>
          <w:u w:val="single"/>
        </w:rPr>
        <w:t>La verbalisation n’est ni obligatoire, ni impérative</w:t>
      </w:r>
    </w:p>
    <w:p w14:paraId="63D34276" w14:textId="3AA99451" w:rsidR="00FC4DE2" w:rsidRPr="00FC4DE2" w:rsidRDefault="004D1418" w:rsidP="00FC4DE2">
      <w:pPr>
        <w:pStyle w:val="Titre1"/>
        <w:ind w:left="720"/>
      </w:pPr>
      <w:bookmarkStart w:id="20" w:name="_Toc116422188"/>
      <w:r>
        <w:t>Boîte à outils</w:t>
      </w:r>
      <w:bookmarkEnd w:id="20"/>
    </w:p>
    <w:p w14:paraId="0CCAA134" w14:textId="45C00760" w:rsidR="00634721" w:rsidRDefault="009F7465" w:rsidP="00A43019">
      <w:pPr>
        <w:pStyle w:val="Paragraphedeliste"/>
        <w:numPr>
          <w:ilvl w:val="0"/>
          <w:numId w:val="38"/>
        </w:numPr>
        <w:ind w:left="709" w:hanging="283"/>
        <w:rPr>
          <w:color w:val="5A5A5A" w:themeColor="text1" w:themeTint="A5"/>
          <w:spacing w:val="15"/>
        </w:rPr>
      </w:pPr>
      <w:r w:rsidRPr="00634721">
        <w:rPr>
          <w:color w:val="5A5A5A" w:themeColor="text1" w:themeTint="A5"/>
          <w:spacing w:val="15"/>
        </w:rPr>
        <w:t xml:space="preserve">Protocoles de </w:t>
      </w:r>
      <w:r w:rsidR="00CF6076" w:rsidRPr="00634721">
        <w:rPr>
          <w:color w:val="5A5A5A" w:themeColor="text1" w:themeTint="A5"/>
          <w:spacing w:val="15"/>
        </w:rPr>
        <w:t>« </w:t>
      </w:r>
      <w:r w:rsidRPr="00634721">
        <w:rPr>
          <w:color w:val="5A5A5A" w:themeColor="text1" w:themeTint="A5"/>
          <w:spacing w:val="15"/>
        </w:rPr>
        <w:t>Santé par le Toucher</w:t>
      </w:r>
      <w:r w:rsidR="00CF6076" w:rsidRPr="00634721">
        <w:rPr>
          <w:color w:val="5A5A5A" w:themeColor="text1" w:themeTint="A5"/>
          <w:spacing w:val="15"/>
        </w:rPr>
        <w:t> »</w:t>
      </w:r>
      <w:r w:rsidRPr="00634721">
        <w:rPr>
          <w:color w:val="5A5A5A" w:themeColor="text1" w:themeTint="A5"/>
          <w:spacing w:val="15"/>
        </w:rPr>
        <w:t xml:space="preserve"> </w:t>
      </w:r>
      <w:r w:rsidR="00CF6076" w:rsidRPr="00634721">
        <w:rPr>
          <w:color w:val="5A5A5A" w:themeColor="text1" w:themeTint="A5"/>
          <w:spacing w:val="15"/>
        </w:rPr>
        <w:t>(</w:t>
      </w:r>
      <w:r w:rsidR="00CF6076" w:rsidRPr="00577FC0">
        <w:rPr>
          <w:color w:val="5A5A5A" w:themeColor="text1" w:themeTint="A5"/>
          <w:spacing w:val="15"/>
          <w:u w:val="single"/>
        </w:rPr>
        <w:t>Touch For Health</w:t>
      </w:r>
      <w:r w:rsidR="00CF6076" w:rsidRPr="00634721">
        <w:rPr>
          <w:color w:val="5A5A5A" w:themeColor="text1" w:themeTint="A5"/>
          <w:spacing w:val="15"/>
        </w:rPr>
        <w:t>® - Dr GOODHEART (1960) et John THIE) – la kinésiologie est issue de la chiropractie et de la Médecine Traditionnelle Chinoise (méridiens,</w:t>
      </w:r>
      <w:r w:rsidR="007E261C" w:rsidRPr="00634721">
        <w:rPr>
          <w:color w:val="5A5A5A" w:themeColor="text1" w:themeTint="A5"/>
          <w:spacing w:val="15"/>
        </w:rPr>
        <w:t xml:space="preserve"> muscles et émotions,</w:t>
      </w:r>
      <w:r w:rsidR="000F7C87">
        <w:rPr>
          <w:color w:val="5A5A5A" w:themeColor="text1" w:themeTint="A5"/>
          <w:spacing w:val="15"/>
        </w:rPr>
        <w:t xml:space="preserve"> points d’acupressure, Points Neuro-vasculaires, Points Neuro-Lymphatiques, Spinaux</w:t>
      </w:r>
      <w:r w:rsidR="00CF6076" w:rsidRPr="00634721">
        <w:rPr>
          <w:color w:val="5A5A5A" w:themeColor="text1" w:themeTint="A5"/>
          <w:spacing w:val="15"/>
        </w:rPr>
        <w:t xml:space="preserve"> …)</w:t>
      </w:r>
      <w:r w:rsidR="00A05F5C" w:rsidRPr="00634721">
        <w:rPr>
          <w:color w:val="5A5A5A" w:themeColor="text1" w:themeTint="A5"/>
          <w:spacing w:val="15"/>
        </w:rPr>
        <w:t>.</w:t>
      </w:r>
    </w:p>
    <w:p w14:paraId="188DFABE" w14:textId="5496F718" w:rsidR="00CF6076" w:rsidRPr="00634721" w:rsidRDefault="00CF6076" w:rsidP="00A43019">
      <w:pPr>
        <w:pStyle w:val="Paragraphedeliste"/>
        <w:numPr>
          <w:ilvl w:val="0"/>
          <w:numId w:val="38"/>
        </w:numPr>
        <w:ind w:left="709" w:hanging="283"/>
        <w:rPr>
          <w:color w:val="5A5A5A" w:themeColor="text1" w:themeTint="A5"/>
          <w:spacing w:val="15"/>
        </w:rPr>
      </w:pPr>
      <w:r w:rsidRPr="00634721">
        <w:rPr>
          <w:color w:val="5A5A5A" w:themeColor="text1" w:themeTint="A5"/>
          <w:spacing w:val="15"/>
        </w:rPr>
        <w:t>Protocoles de « Trois Concepts en Un » (</w:t>
      </w:r>
      <w:r w:rsidRPr="00577FC0">
        <w:rPr>
          <w:color w:val="5A5A5A" w:themeColor="text1" w:themeTint="A5"/>
          <w:spacing w:val="15"/>
          <w:u w:val="single"/>
        </w:rPr>
        <w:t>Three in One Concepts</w:t>
      </w:r>
      <w:r w:rsidRPr="00634721">
        <w:rPr>
          <w:color w:val="5A5A5A" w:themeColor="text1" w:themeTint="A5"/>
          <w:spacing w:val="15"/>
        </w:rPr>
        <w:t xml:space="preserve">® - WHITESIDE, STOKES, CALLAWAY) – Récession d’âge, Morphokinésiologie, Baromètre du Comportement TM </w:t>
      </w:r>
    </w:p>
    <w:p w14:paraId="49705D5B" w14:textId="4E37A73A" w:rsidR="00CF6076" w:rsidRPr="00CF6076" w:rsidRDefault="00CF6076" w:rsidP="00CF6076">
      <w:pPr>
        <w:pStyle w:val="Citationintense"/>
        <w:rPr>
          <w:color w:val="5A5A5A" w:themeColor="text1" w:themeTint="A5"/>
          <w:spacing w:val="15"/>
        </w:rPr>
      </w:pPr>
      <w:r>
        <w:t>Nous avons Tous, en chacun de Nous, les Solutions aux défis que la vie nous offre.</w:t>
      </w:r>
    </w:p>
    <w:p w14:paraId="4583F400" w14:textId="48174006" w:rsidR="007E261C" w:rsidRDefault="00F74D7A" w:rsidP="001B0A78">
      <w:pPr>
        <w:pStyle w:val="Paragraphedeliste"/>
        <w:numPr>
          <w:ilvl w:val="0"/>
          <w:numId w:val="34"/>
        </w:numPr>
        <w:rPr>
          <w:color w:val="5A5A5A" w:themeColor="text1" w:themeTint="A5"/>
          <w:spacing w:val="15"/>
        </w:rPr>
      </w:pPr>
      <w:r>
        <w:rPr>
          <w:b/>
          <w:noProof/>
          <w:sz w:val="36"/>
        </w:rPr>
        <w:drawing>
          <wp:anchor distT="0" distB="0" distL="114300" distR="114300" simplePos="0" relativeHeight="251673600" behindDoc="1" locked="0" layoutInCell="1" allowOverlap="1" wp14:anchorId="5F0D4D45" wp14:editId="05E6E6C3">
            <wp:simplePos x="0" y="0"/>
            <wp:positionH relativeFrom="column">
              <wp:posOffset>-727075</wp:posOffset>
            </wp:positionH>
            <wp:positionV relativeFrom="paragraph">
              <wp:posOffset>274320</wp:posOffset>
            </wp:positionV>
            <wp:extent cx="865505" cy="1643380"/>
            <wp:effectExtent l="0" t="0" r="0" b="0"/>
            <wp:wrapTight wrapText="bothSides">
              <wp:wrapPolygon edited="0">
                <wp:start x="0" y="0"/>
                <wp:lineTo x="0" y="21283"/>
                <wp:lineTo x="20919" y="21283"/>
                <wp:lineTo x="20919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est musculaire pendant une séance de kinésiologi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076" w:rsidRPr="00A05F5C">
        <w:rPr>
          <w:color w:val="5A5A5A" w:themeColor="text1" w:themeTint="A5"/>
          <w:spacing w:val="15"/>
          <w:u w:val="single"/>
        </w:rPr>
        <w:t>E.M.D.R.</w:t>
      </w:r>
      <w:r w:rsidR="00CF6076">
        <w:rPr>
          <w:color w:val="5A5A5A" w:themeColor="text1" w:themeTint="A5"/>
          <w:spacing w:val="15"/>
        </w:rPr>
        <w:t xml:space="preserve"> (</w:t>
      </w:r>
      <w:r w:rsidR="00CF6076" w:rsidRPr="00A05F5C">
        <w:rPr>
          <w:color w:val="5A5A5A" w:themeColor="text1" w:themeTint="A5"/>
          <w:spacing w:val="15"/>
        </w:rPr>
        <w:t>Eye Movement Desensitization and Reprocessing)</w:t>
      </w:r>
      <w:r w:rsidR="00A05F5C">
        <w:rPr>
          <w:color w:val="5A5A5A" w:themeColor="text1" w:themeTint="A5"/>
          <w:spacing w:val="15"/>
        </w:rPr>
        <w:t xml:space="preserve">, </w:t>
      </w:r>
      <w:r w:rsidR="00A05F5C" w:rsidRPr="00A05F5C">
        <w:rPr>
          <w:color w:val="5A5A5A" w:themeColor="text1" w:themeTint="A5"/>
          <w:spacing w:val="15"/>
          <w:u w:val="single"/>
        </w:rPr>
        <w:t>E.F.T.</w:t>
      </w:r>
      <w:r w:rsidR="00A05F5C">
        <w:rPr>
          <w:color w:val="5A5A5A" w:themeColor="text1" w:themeTint="A5"/>
          <w:spacing w:val="15"/>
        </w:rPr>
        <w:t xml:space="preserve"> (</w:t>
      </w:r>
      <w:r w:rsidR="00A05F5C" w:rsidRPr="00A05F5C">
        <w:rPr>
          <w:color w:val="5A5A5A" w:themeColor="text1" w:themeTint="A5"/>
          <w:spacing w:val="15"/>
        </w:rPr>
        <w:t>Emotional Freedom Technique</w:t>
      </w:r>
      <w:r w:rsidR="00A05F5C">
        <w:rPr>
          <w:color w:val="5A5A5A" w:themeColor="text1" w:themeTint="A5"/>
          <w:spacing w:val="15"/>
        </w:rPr>
        <w:t xml:space="preserve">), </w:t>
      </w:r>
      <w:r w:rsidR="00A05F5C" w:rsidRPr="004174FA">
        <w:rPr>
          <w:color w:val="5A5A5A" w:themeColor="text1" w:themeTint="A5"/>
          <w:spacing w:val="15"/>
          <w:u w:val="single"/>
        </w:rPr>
        <w:t>Brain Gym</w:t>
      </w:r>
      <w:r w:rsidR="00A05F5C">
        <w:rPr>
          <w:color w:val="5A5A5A" w:themeColor="text1" w:themeTint="A5"/>
          <w:spacing w:val="15"/>
        </w:rPr>
        <w:t>®</w:t>
      </w:r>
      <w:r w:rsidR="004174FA">
        <w:rPr>
          <w:color w:val="5A5A5A" w:themeColor="text1" w:themeTint="A5"/>
          <w:spacing w:val="15"/>
        </w:rPr>
        <w:t xml:space="preserve"> ou kinésiologie éducative </w:t>
      </w:r>
      <w:r w:rsidR="00A05F5C">
        <w:rPr>
          <w:color w:val="5A5A5A" w:themeColor="text1" w:themeTint="A5"/>
          <w:spacing w:val="15"/>
        </w:rPr>
        <w:t xml:space="preserve"> (Paul DENNISON), </w:t>
      </w:r>
      <w:r w:rsidR="004174FA">
        <w:rPr>
          <w:color w:val="5A5A5A" w:themeColor="text1" w:themeTint="A5"/>
          <w:spacing w:val="15"/>
          <w:u w:val="single"/>
        </w:rPr>
        <w:t>R</w:t>
      </w:r>
      <w:r w:rsidR="00A05F5C" w:rsidRPr="004174FA">
        <w:rPr>
          <w:color w:val="5A5A5A" w:themeColor="text1" w:themeTint="A5"/>
          <w:spacing w:val="15"/>
          <w:u w:val="single"/>
        </w:rPr>
        <w:t>éflexes archaïques</w:t>
      </w:r>
      <w:r w:rsidR="00A05F5C">
        <w:rPr>
          <w:color w:val="5A5A5A" w:themeColor="text1" w:themeTint="A5"/>
          <w:spacing w:val="15"/>
        </w:rPr>
        <w:t xml:space="preserve">, </w:t>
      </w:r>
      <w:r w:rsidR="00FC4DE2">
        <w:rPr>
          <w:color w:val="5A5A5A" w:themeColor="text1" w:themeTint="A5"/>
          <w:spacing w:val="15"/>
        </w:rPr>
        <w:t>visualisations et nos 5 sens</w:t>
      </w:r>
    </w:p>
    <w:p w14:paraId="07984CAA" w14:textId="175EC6A4" w:rsidR="00CF6076" w:rsidRDefault="007E261C" w:rsidP="001B0A78">
      <w:pPr>
        <w:pStyle w:val="Paragraphedeliste"/>
        <w:numPr>
          <w:ilvl w:val="0"/>
          <w:numId w:val="34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Diapasons, </w:t>
      </w:r>
      <w:r w:rsidR="00B4143D">
        <w:rPr>
          <w:color w:val="5A5A5A" w:themeColor="text1" w:themeTint="A5"/>
          <w:spacing w:val="15"/>
        </w:rPr>
        <w:t>huiles essentielles, couverture lestée …</w:t>
      </w:r>
    </w:p>
    <w:p w14:paraId="574AD2B9" w14:textId="4C325AB6" w:rsidR="00B14C92" w:rsidRPr="00FE07B5" w:rsidRDefault="00B4143D" w:rsidP="00FE07B5">
      <w:pPr>
        <w:pStyle w:val="Paragraphedeliste"/>
        <w:numPr>
          <w:ilvl w:val="0"/>
          <w:numId w:val="34"/>
        </w:numPr>
        <w:rPr>
          <w:color w:val="5A5A5A" w:themeColor="text1" w:themeTint="A5"/>
          <w:spacing w:val="15"/>
        </w:rPr>
      </w:pPr>
      <w:r w:rsidRPr="007E261C">
        <w:rPr>
          <w:color w:val="5A5A5A" w:themeColor="text1" w:themeTint="A5"/>
          <w:spacing w:val="15"/>
        </w:rPr>
        <w:t xml:space="preserve">Laochi, Access Bars, Reïki, TIPI </w:t>
      </w:r>
      <w:r w:rsidR="00E606FE" w:rsidRPr="007E261C">
        <w:rPr>
          <w:color w:val="5A5A5A" w:themeColor="text1" w:themeTint="A5"/>
          <w:spacing w:val="15"/>
        </w:rPr>
        <w:t xml:space="preserve">(Technique d’Identification sensorielle des Peurs Inconscientes) </w:t>
      </w:r>
    </w:p>
    <w:p w14:paraId="08E05B2E" w14:textId="6503A12B" w:rsidR="00D51A7D" w:rsidRDefault="00D51A7D" w:rsidP="009324A2">
      <w:pPr>
        <w:pStyle w:val="Titre1"/>
        <w:ind w:firstLine="708"/>
      </w:pPr>
      <w:bookmarkStart w:id="21" w:name="_Toc116422189"/>
      <w:r>
        <w:t>Tarif</w:t>
      </w:r>
      <w:bookmarkEnd w:id="21"/>
    </w:p>
    <w:p w14:paraId="4C589EE4" w14:textId="2148730B" w:rsidR="0028147B" w:rsidRDefault="0028147B" w:rsidP="001B0A78">
      <w:pPr>
        <w:pStyle w:val="Paragraphedeliste"/>
        <w:numPr>
          <w:ilvl w:val="0"/>
          <w:numId w:val="26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Tarif public au cabinet : 7</w:t>
      </w:r>
      <w:r w:rsidRPr="00873460">
        <w:rPr>
          <w:color w:val="5A5A5A" w:themeColor="text1" w:themeTint="A5"/>
          <w:spacing w:val="15"/>
        </w:rPr>
        <w:t>0€ la séance</w:t>
      </w:r>
      <w:r>
        <w:rPr>
          <w:color w:val="5A5A5A" w:themeColor="text1" w:themeTint="A5"/>
          <w:spacing w:val="15"/>
        </w:rPr>
        <w:t xml:space="preserve"> individuelle – 1h30 </w:t>
      </w:r>
    </w:p>
    <w:p w14:paraId="7ED47228" w14:textId="77777777" w:rsidR="0028147B" w:rsidRDefault="0028147B" w:rsidP="001B0A78">
      <w:pPr>
        <w:pStyle w:val="Paragraphedeliste"/>
        <w:numPr>
          <w:ilvl w:val="0"/>
          <w:numId w:val="26"/>
        </w:numPr>
        <w:spacing w:after="0"/>
        <w:rPr>
          <w:color w:val="5A5A5A" w:themeColor="text1" w:themeTint="A5"/>
          <w:spacing w:val="15"/>
        </w:rPr>
      </w:pPr>
      <w:r w:rsidRPr="0028147B">
        <w:rPr>
          <w:color w:val="5A5A5A" w:themeColor="text1" w:themeTint="A5"/>
          <w:spacing w:val="15"/>
        </w:rPr>
        <w:t>Forfait fidélité ou famille : 4 x 70€ + 45€ la 5</w:t>
      </w:r>
      <w:r w:rsidRPr="0028147B">
        <w:rPr>
          <w:color w:val="5A5A5A" w:themeColor="text1" w:themeTint="A5"/>
          <w:spacing w:val="15"/>
          <w:vertAlign w:val="superscript"/>
        </w:rPr>
        <w:t>ème</w:t>
      </w:r>
      <w:r w:rsidRPr="0028147B">
        <w:rPr>
          <w:color w:val="5A5A5A" w:themeColor="text1" w:themeTint="A5"/>
          <w:spacing w:val="15"/>
        </w:rPr>
        <w:t xml:space="preserve"> séance</w:t>
      </w:r>
    </w:p>
    <w:p w14:paraId="372C66DC" w14:textId="77777777" w:rsidR="0028147B" w:rsidRPr="00873460" w:rsidRDefault="0028147B" w:rsidP="001B0A78">
      <w:pPr>
        <w:pStyle w:val="Paragraphedeliste"/>
        <w:numPr>
          <w:ilvl w:val="0"/>
          <w:numId w:val="26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Tarif Programme Arc-en-Ciel : me consulter</w:t>
      </w:r>
    </w:p>
    <w:p w14:paraId="3D72E95A" w14:textId="5833CC58" w:rsidR="0028147B" w:rsidRDefault="0028147B" w:rsidP="001B0A78">
      <w:pPr>
        <w:pStyle w:val="Paragraphedeliste"/>
        <w:numPr>
          <w:ilvl w:val="0"/>
          <w:numId w:val="26"/>
        </w:numPr>
        <w:spacing w:after="0"/>
        <w:rPr>
          <w:color w:val="5A5A5A" w:themeColor="text1" w:themeTint="A5"/>
          <w:spacing w:val="15"/>
        </w:rPr>
      </w:pPr>
      <w:r w:rsidRPr="00873460">
        <w:rPr>
          <w:color w:val="5A5A5A" w:themeColor="text1" w:themeTint="A5"/>
          <w:spacing w:val="15"/>
        </w:rPr>
        <w:t xml:space="preserve">Tarif </w:t>
      </w:r>
      <w:r w:rsidR="00683E0A">
        <w:rPr>
          <w:color w:val="5A5A5A" w:themeColor="text1" w:themeTint="A5"/>
          <w:spacing w:val="15"/>
        </w:rPr>
        <w:t>entreprise</w:t>
      </w:r>
      <w:r w:rsidRPr="00873460">
        <w:rPr>
          <w:color w:val="5A5A5A" w:themeColor="text1" w:themeTint="A5"/>
          <w:spacing w:val="15"/>
        </w:rPr>
        <w:t> : à déterminer ensemble</w:t>
      </w:r>
    </w:p>
    <w:p w14:paraId="2D2FC575" w14:textId="4B9CAE2E" w:rsidR="00526466" w:rsidRDefault="00526466" w:rsidP="00526466">
      <w:pPr>
        <w:pStyle w:val="Titre1"/>
        <w:ind w:firstLine="708"/>
      </w:pPr>
      <w:bookmarkStart w:id="22" w:name="_Toc116422190"/>
      <w:r>
        <w:t>Expérimentation pour les encadrants</w:t>
      </w:r>
      <w:r w:rsidR="00683E0A">
        <w:t xml:space="preserve"> / dirigeants</w:t>
      </w:r>
      <w:bookmarkEnd w:id="22"/>
    </w:p>
    <w:p w14:paraId="1CB6F598" w14:textId="4EB71DC3" w:rsidR="00526466" w:rsidRDefault="00526466" w:rsidP="001B0A78">
      <w:pPr>
        <w:pStyle w:val="Paragraphedeliste"/>
        <w:numPr>
          <w:ilvl w:val="0"/>
          <w:numId w:val="26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Dans l</w:t>
      </w:r>
      <w:r w:rsidR="00683E0A">
        <w:rPr>
          <w:color w:val="5A5A5A" w:themeColor="text1" w:themeTint="A5"/>
          <w:spacing w:val="15"/>
        </w:rPr>
        <w:t xml:space="preserve">e cadre d’un accompagnement d’une entreprise, </w:t>
      </w:r>
      <w:r>
        <w:rPr>
          <w:color w:val="5A5A5A" w:themeColor="text1" w:themeTint="A5"/>
          <w:spacing w:val="15"/>
        </w:rPr>
        <w:t>les encadrants</w:t>
      </w:r>
      <w:r w:rsidRPr="00873460">
        <w:rPr>
          <w:color w:val="5A5A5A" w:themeColor="text1" w:themeTint="A5"/>
          <w:spacing w:val="15"/>
        </w:rPr>
        <w:t xml:space="preserve"> </w:t>
      </w:r>
      <w:r>
        <w:rPr>
          <w:color w:val="5A5A5A" w:themeColor="text1" w:themeTint="A5"/>
          <w:spacing w:val="15"/>
        </w:rPr>
        <w:t>pourront participer à une séance</w:t>
      </w:r>
      <w:r w:rsidR="00FE07B5">
        <w:rPr>
          <w:color w:val="5A5A5A" w:themeColor="text1" w:themeTint="A5"/>
          <w:spacing w:val="15"/>
        </w:rPr>
        <w:t xml:space="preserve"> individuelle, </w:t>
      </w:r>
    </w:p>
    <w:p w14:paraId="6465B724" w14:textId="177654C6" w:rsidR="00526466" w:rsidRPr="00E42169" w:rsidRDefault="00526466" w:rsidP="001B0A78">
      <w:pPr>
        <w:pStyle w:val="Paragraphedeliste"/>
        <w:numPr>
          <w:ilvl w:val="0"/>
          <w:numId w:val="26"/>
        </w:numPr>
        <w:spacing w:after="0"/>
        <w:rPr>
          <w:color w:val="5A5A5A" w:themeColor="text1" w:themeTint="A5"/>
          <w:spacing w:val="15"/>
        </w:rPr>
      </w:pPr>
      <w:r w:rsidRPr="00E42169">
        <w:rPr>
          <w:color w:val="5A5A5A" w:themeColor="text1" w:themeTint="A5"/>
          <w:spacing w:val="15"/>
        </w:rPr>
        <w:t xml:space="preserve">Tarif à négocier selon leur nombre – Gratuité pour </w:t>
      </w:r>
      <w:r w:rsidR="001902AF">
        <w:rPr>
          <w:color w:val="5A5A5A" w:themeColor="text1" w:themeTint="A5"/>
          <w:spacing w:val="15"/>
        </w:rPr>
        <w:t>1</w:t>
      </w:r>
    </w:p>
    <w:p w14:paraId="35E31522" w14:textId="17928EC2" w:rsidR="007C4DF2" w:rsidRDefault="007C4DF2" w:rsidP="007C4DF2">
      <w:pPr>
        <w:pStyle w:val="Titre1"/>
        <w:ind w:firstLine="708"/>
      </w:pPr>
      <w:bookmarkStart w:id="23" w:name="_Toc116422191"/>
      <w:r>
        <w:t>Code éthique du SNK appliqué à toutes mes pratiques</w:t>
      </w:r>
      <w:bookmarkEnd w:id="23"/>
    </w:p>
    <w:p w14:paraId="63AE8254" w14:textId="04474941" w:rsidR="007C4DF2" w:rsidRPr="00215BCE" w:rsidRDefault="007C4DF2" w:rsidP="000F7C87">
      <w:pPr>
        <w:spacing w:after="0"/>
        <w:rPr>
          <w:color w:val="5A5A5A" w:themeColor="text1" w:themeTint="A5"/>
          <w:spacing w:val="15"/>
        </w:rPr>
      </w:pPr>
      <w:r w:rsidRPr="00215BCE">
        <w:rPr>
          <w:color w:val="5A5A5A" w:themeColor="text1" w:themeTint="A5"/>
          <w:spacing w:val="15"/>
        </w:rPr>
        <w:t xml:space="preserve">Je soussignée, Claire Laurent, m’engage et déclare </w:t>
      </w:r>
      <w:r w:rsidRPr="00577FC0">
        <w:rPr>
          <w:color w:val="5A5A5A" w:themeColor="text1" w:themeTint="A5"/>
          <w:spacing w:val="15"/>
          <w:u w:val="single"/>
        </w:rPr>
        <w:t>m’abstenir</w:t>
      </w:r>
      <w:r w:rsidRPr="00215BCE">
        <w:rPr>
          <w:color w:val="5A5A5A" w:themeColor="text1" w:themeTint="A5"/>
          <w:spacing w:val="15"/>
        </w:rPr>
        <w:t xml:space="preserve"> </w:t>
      </w:r>
    </w:p>
    <w:p w14:paraId="38CACD92" w14:textId="77777777" w:rsidR="007C4DF2" w:rsidRPr="00215BCE" w:rsidRDefault="007C4DF2" w:rsidP="000F7C87">
      <w:pPr>
        <w:pStyle w:val="Paragraphedeliste"/>
        <w:numPr>
          <w:ilvl w:val="0"/>
          <w:numId w:val="13"/>
        </w:numPr>
        <w:spacing w:after="0"/>
        <w:rPr>
          <w:color w:val="5A5A5A" w:themeColor="text1" w:themeTint="A5"/>
          <w:spacing w:val="15"/>
        </w:rPr>
      </w:pPr>
      <w:r w:rsidRPr="00215BCE">
        <w:rPr>
          <w:color w:val="5A5A5A" w:themeColor="text1" w:themeTint="A5"/>
          <w:spacing w:val="15"/>
        </w:rPr>
        <w:t>D’établir un quelconque diagnostic, pronostic, traitement ou prescription médicale</w:t>
      </w:r>
    </w:p>
    <w:p w14:paraId="567287CC" w14:textId="77777777" w:rsidR="00A926DA" w:rsidRDefault="007C4DF2" w:rsidP="00A926DA">
      <w:pPr>
        <w:pStyle w:val="Paragraphedeliste"/>
        <w:numPr>
          <w:ilvl w:val="0"/>
          <w:numId w:val="13"/>
        </w:numPr>
        <w:rPr>
          <w:color w:val="5A5A5A" w:themeColor="text1" w:themeTint="A5"/>
          <w:spacing w:val="15"/>
        </w:rPr>
      </w:pPr>
      <w:r w:rsidRPr="00A926DA">
        <w:rPr>
          <w:color w:val="5A5A5A" w:themeColor="text1" w:themeTint="A5"/>
          <w:spacing w:val="15"/>
        </w:rPr>
        <w:t>De me substituer à tout avis médical</w:t>
      </w:r>
    </w:p>
    <w:p w14:paraId="214E08B7" w14:textId="09786C9E" w:rsidR="00465E38" w:rsidRDefault="007C4DF2" w:rsidP="00A926DA">
      <w:pPr>
        <w:pStyle w:val="Paragraphedeliste"/>
        <w:numPr>
          <w:ilvl w:val="0"/>
          <w:numId w:val="13"/>
        </w:numPr>
        <w:rPr>
          <w:color w:val="5A5A5A" w:themeColor="text1" w:themeTint="A5"/>
          <w:spacing w:val="15"/>
        </w:rPr>
      </w:pPr>
      <w:r w:rsidRPr="00A926DA">
        <w:rPr>
          <w:color w:val="5A5A5A" w:themeColor="text1" w:themeTint="A5"/>
          <w:spacing w:val="15"/>
        </w:rPr>
        <w:t xml:space="preserve">De présenter mes pratiques (kinésiologie, champ d’argile®, bol d’air, jeu de la barbotine, massage aux huiles essentielles …) comme des pratiques de guérison. </w:t>
      </w:r>
    </w:p>
    <w:p w14:paraId="27C53249" w14:textId="31C92588" w:rsidR="00A926DA" w:rsidRDefault="002E0D58" w:rsidP="00A926DA">
      <w:pPr>
        <w:pStyle w:val="Titre1"/>
        <w:ind w:firstLine="708"/>
      </w:pPr>
      <w:bookmarkStart w:id="24" w:name="_Toc116422192"/>
      <w:r>
        <w:t>Conditions d’accessibilité à la certification de kinésiologue</w:t>
      </w:r>
      <w:bookmarkEnd w:id="24"/>
    </w:p>
    <w:p w14:paraId="60AF8387" w14:textId="4D510C80" w:rsidR="002E0D58" w:rsidRDefault="00FE07B5" w:rsidP="002E0D58">
      <w:pPr>
        <w:pStyle w:val="Paragraphedeliste"/>
        <w:numPr>
          <w:ilvl w:val="0"/>
          <w:numId w:val="39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600 heures de formation</w:t>
      </w:r>
    </w:p>
    <w:p w14:paraId="1209ECFF" w14:textId="2053AC04" w:rsidR="002E0D58" w:rsidRDefault="002E0D58" w:rsidP="002E0D58">
      <w:pPr>
        <w:pStyle w:val="Paragraphedeliste"/>
        <w:numPr>
          <w:ilvl w:val="0"/>
          <w:numId w:val="39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50 comptes-rendus par écrit </w:t>
      </w:r>
    </w:p>
    <w:p w14:paraId="46095B3C" w14:textId="02917A80" w:rsidR="002E0D58" w:rsidRDefault="002E0D58" w:rsidP="002E0D58">
      <w:pPr>
        <w:pStyle w:val="Paragraphedeliste"/>
        <w:numPr>
          <w:ilvl w:val="0"/>
          <w:numId w:val="39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Un mémoire</w:t>
      </w:r>
      <w:r w:rsidR="00FE07B5">
        <w:rPr>
          <w:color w:val="5A5A5A" w:themeColor="text1" w:themeTint="A5"/>
          <w:spacing w:val="15"/>
        </w:rPr>
        <w:t xml:space="preserve">, pour ma part </w:t>
      </w:r>
      <w:r>
        <w:rPr>
          <w:color w:val="5A5A5A" w:themeColor="text1" w:themeTint="A5"/>
          <w:spacing w:val="15"/>
        </w:rPr>
        <w:t>: « La kinésiologie au service de la créativité ou la créativité au service de la kinésiologie ? »</w:t>
      </w:r>
    </w:p>
    <w:p w14:paraId="51A18F76" w14:textId="0E81F913" w:rsidR="002E0D58" w:rsidRDefault="002E0D58" w:rsidP="002E0D58">
      <w:pPr>
        <w:pStyle w:val="Paragraphedeliste"/>
        <w:numPr>
          <w:ilvl w:val="0"/>
          <w:numId w:val="39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Une pratique professionnelle devant jury</w:t>
      </w:r>
    </w:p>
    <w:p w14:paraId="79640E35" w14:textId="51BDD3CB" w:rsidR="002E0D58" w:rsidRDefault="002E0D58" w:rsidP="002E0D58">
      <w:pPr>
        <w:pStyle w:val="Paragraphedeliste"/>
        <w:numPr>
          <w:ilvl w:val="0"/>
          <w:numId w:val="39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Un exercice sur table de 3 heures</w:t>
      </w:r>
    </w:p>
    <w:p w14:paraId="5133F7FF" w14:textId="50B98B4B" w:rsidR="002E0D58" w:rsidRDefault="002E0D58" w:rsidP="002E0D58">
      <w:pPr>
        <w:pStyle w:val="Paragraphedeliste"/>
        <w:numPr>
          <w:ilvl w:val="0"/>
          <w:numId w:val="39"/>
        </w:numPr>
        <w:rPr>
          <w:color w:val="5A5A5A" w:themeColor="text1" w:themeTint="A5"/>
          <w:spacing w:val="15"/>
        </w:rPr>
      </w:pPr>
      <w:r w:rsidRPr="002E0D58">
        <w:rPr>
          <w:color w:val="5A5A5A" w:themeColor="text1" w:themeTint="A5"/>
          <w:spacing w:val="15"/>
        </w:rPr>
        <w:t>Prévention et secours civique de niveau 1 (PSC1</w:t>
      </w:r>
      <w:r w:rsidR="003F360D">
        <w:rPr>
          <w:color w:val="5A5A5A" w:themeColor="text1" w:themeTint="A5"/>
          <w:spacing w:val="15"/>
        </w:rPr>
        <w:t>)</w:t>
      </w:r>
    </w:p>
    <w:p w14:paraId="77376031" w14:textId="4C7A284B" w:rsidR="00183066" w:rsidRPr="000F7C87" w:rsidRDefault="003F360D" w:rsidP="00F74D7A">
      <w:pPr>
        <w:pStyle w:val="Paragraphedeliste"/>
        <w:numPr>
          <w:ilvl w:val="0"/>
          <w:numId w:val="39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Avoir reçu un minimum de 10 séances par un kinésiologue certifié.</w:t>
      </w:r>
    </w:p>
    <w:sectPr w:rsidR="00183066" w:rsidRPr="000F7C87" w:rsidSect="00887335">
      <w:pgSz w:w="11906" w:h="16838"/>
      <w:pgMar w:top="709" w:right="1133" w:bottom="709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F41B8"/>
    <w:multiLevelType w:val="hybridMultilevel"/>
    <w:tmpl w:val="74B0EC0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C2922"/>
    <w:multiLevelType w:val="hybridMultilevel"/>
    <w:tmpl w:val="33B06E0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82CEF"/>
    <w:multiLevelType w:val="hybridMultilevel"/>
    <w:tmpl w:val="0666DC7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0363D"/>
    <w:multiLevelType w:val="hybridMultilevel"/>
    <w:tmpl w:val="B4DA96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93EAF"/>
    <w:multiLevelType w:val="hybridMultilevel"/>
    <w:tmpl w:val="ADF045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110422"/>
    <w:multiLevelType w:val="hybridMultilevel"/>
    <w:tmpl w:val="2DDA514C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45986"/>
    <w:multiLevelType w:val="hybridMultilevel"/>
    <w:tmpl w:val="CB307B1E"/>
    <w:lvl w:ilvl="0" w:tplc="13920E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2267554"/>
    <w:multiLevelType w:val="hybridMultilevel"/>
    <w:tmpl w:val="8DCC3EF0"/>
    <w:lvl w:ilvl="0" w:tplc="0F269A64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6474945"/>
    <w:multiLevelType w:val="hybridMultilevel"/>
    <w:tmpl w:val="2F727BA6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18CD24E5"/>
    <w:multiLevelType w:val="hybridMultilevel"/>
    <w:tmpl w:val="42B0E8F2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F7315B"/>
    <w:multiLevelType w:val="hybridMultilevel"/>
    <w:tmpl w:val="DD3024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C3051"/>
    <w:multiLevelType w:val="hybridMultilevel"/>
    <w:tmpl w:val="8BBA0700"/>
    <w:lvl w:ilvl="0" w:tplc="28CC917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B030E8"/>
    <w:multiLevelType w:val="hybridMultilevel"/>
    <w:tmpl w:val="F5DC79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217365"/>
    <w:multiLevelType w:val="hybridMultilevel"/>
    <w:tmpl w:val="8EE8DA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42763"/>
    <w:multiLevelType w:val="hybridMultilevel"/>
    <w:tmpl w:val="99F28416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35E0E29"/>
    <w:multiLevelType w:val="hybridMultilevel"/>
    <w:tmpl w:val="BF4669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A26132"/>
    <w:multiLevelType w:val="hybridMultilevel"/>
    <w:tmpl w:val="6FB2830A"/>
    <w:lvl w:ilvl="0" w:tplc="04685A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69E3E8A"/>
    <w:multiLevelType w:val="hybridMultilevel"/>
    <w:tmpl w:val="70AAB72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E53527"/>
    <w:multiLevelType w:val="hybridMultilevel"/>
    <w:tmpl w:val="8D209A3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375089"/>
    <w:multiLevelType w:val="hybridMultilevel"/>
    <w:tmpl w:val="B4849EB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EF3AAC"/>
    <w:multiLevelType w:val="hybridMultilevel"/>
    <w:tmpl w:val="47B44C0C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34E56A52"/>
    <w:multiLevelType w:val="hybridMultilevel"/>
    <w:tmpl w:val="4F2A4F60"/>
    <w:lvl w:ilvl="0" w:tplc="79DEDA1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59A031F"/>
    <w:multiLevelType w:val="hybridMultilevel"/>
    <w:tmpl w:val="E8A6E18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BE30A4"/>
    <w:multiLevelType w:val="hybridMultilevel"/>
    <w:tmpl w:val="A590EE5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49644C"/>
    <w:multiLevelType w:val="hybridMultilevel"/>
    <w:tmpl w:val="F69A0E2C"/>
    <w:lvl w:ilvl="0" w:tplc="040C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5" w15:restartNumberingAfterBreak="0">
    <w:nsid w:val="39D71A9C"/>
    <w:multiLevelType w:val="hybridMultilevel"/>
    <w:tmpl w:val="14A20A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6009A0"/>
    <w:multiLevelType w:val="hybridMultilevel"/>
    <w:tmpl w:val="57DADE1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4C5ED5"/>
    <w:multiLevelType w:val="hybridMultilevel"/>
    <w:tmpl w:val="BDE450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A574F3"/>
    <w:multiLevelType w:val="hybridMultilevel"/>
    <w:tmpl w:val="DE88AE4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03414B"/>
    <w:multiLevelType w:val="hybridMultilevel"/>
    <w:tmpl w:val="3844DAB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69132B"/>
    <w:multiLevelType w:val="hybridMultilevel"/>
    <w:tmpl w:val="1388A2B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9B296B"/>
    <w:multiLevelType w:val="hybridMultilevel"/>
    <w:tmpl w:val="50CE660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FB0BA0"/>
    <w:multiLevelType w:val="hybridMultilevel"/>
    <w:tmpl w:val="66AAF952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55F90051"/>
    <w:multiLevelType w:val="hybridMultilevel"/>
    <w:tmpl w:val="DCB22B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635536"/>
    <w:multiLevelType w:val="hybridMultilevel"/>
    <w:tmpl w:val="A3929D9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C96D32"/>
    <w:multiLevelType w:val="hybridMultilevel"/>
    <w:tmpl w:val="54F0E9D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9D2962"/>
    <w:multiLevelType w:val="hybridMultilevel"/>
    <w:tmpl w:val="8228BD4E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693F6510"/>
    <w:multiLevelType w:val="hybridMultilevel"/>
    <w:tmpl w:val="F65CB9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AF3EE5"/>
    <w:multiLevelType w:val="hybridMultilevel"/>
    <w:tmpl w:val="38C403A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952B1E"/>
    <w:multiLevelType w:val="hybridMultilevel"/>
    <w:tmpl w:val="9F54DC9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C6649"/>
    <w:multiLevelType w:val="hybridMultilevel"/>
    <w:tmpl w:val="C6286F1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6C46FB"/>
    <w:multiLevelType w:val="hybridMultilevel"/>
    <w:tmpl w:val="8922417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2E17BB"/>
    <w:multiLevelType w:val="hybridMultilevel"/>
    <w:tmpl w:val="26DAC5F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095FC1"/>
    <w:multiLevelType w:val="hybridMultilevel"/>
    <w:tmpl w:val="8AB2421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A222C2"/>
    <w:multiLevelType w:val="hybridMultilevel"/>
    <w:tmpl w:val="1E2E12E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AC1143"/>
    <w:multiLevelType w:val="hybridMultilevel"/>
    <w:tmpl w:val="E53E018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F45BB9"/>
    <w:multiLevelType w:val="hybridMultilevel"/>
    <w:tmpl w:val="A7ACEC0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B4039B"/>
    <w:multiLevelType w:val="hybridMultilevel"/>
    <w:tmpl w:val="62EED39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"/>
  </w:num>
  <w:num w:numId="3">
    <w:abstractNumId w:val="40"/>
  </w:num>
  <w:num w:numId="4">
    <w:abstractNumId w:val="12"/>
  </w:num>
  <w:num w:numId="5">
    <w:abstractNumId w:val="22"/>
  </w:num>
  <w:num w:numId="6">
    <w:abstractNumId w:val="1"/>
  </w:num>
  <w:num w:numId="7">
    <w:abstractNumId w:val="16"/>
  </w:num>
  <w:num w:numId="8">
    <w:abstractNumId w:val="37"/>
  </w:num>
  <w:num w:numId="9">
    <w:abstractNumId w:val="21"/>
  </w:num>
  <w:num w:numId="10">
    <w:abstractNumId w:val="24"/>
  </w:num>
  <w:num w:numId="11">
    <w:abstractNumId w:val="3"/>
  </w:num>
  <w:num w:numId="12">
    <w:abstractNumId w:val="28"/>
  </w:num>
  <w:num w:numId="13">
    <w:abstractNumId w:val="30"/>
  </w:num>
  <w:num w:numId="14">
    <w:abstractNumId w:val="31"/>
  </w:num>
  <w:num w:numId="15">
    <w:abstractNumId w:val="34"/>
  </w:num>
  <w:num w:numId="16">
    <w:abstractNumId w:val="41"/>
  </w:num>
  <w:num w:numId="17">
    <w:abstractNumId w:val="0"/>
  </w:num>
  <w:num w:numId="18">
    <w:abstractNumId w:val="18"/>
  </w:num>
  <w:num w:numId="19">
    <w:abstractNumId w:val="42"/>
  </w:num>
  <w:num w:numId="20">
    <w:abstractNumId w:val="13"/>
  </w:num>
  <w:num w:numId="21">
    <w:abstractNumId w:val="7"/>
  </w:num>
  <w:num w:numId="22">
    <w:abstractNumId w:val="35"/>
  </w:num>
  <w:num w:numId="23">
    <w:abstractNumId w:val="43"/>
  </w:num>
  <w:num w:numId="24">
    <w:abstractNumId w:val="11"/>
  </w:num>
  <w:num w:numId="25">
    <w:abstractNumId w:val="20"/>
  </w:num>
  <w:num w:numId="26">
    <w:abstractNumId w:val="33"/>
  </w:num>
  <w:num w:numId="27">
    <w:abstractNumId w:val="44"/>
  </w:num>
  <w:num w:numId="28">
    <w:abstractNumId w:val="47"/>
  </w:num>
  <w:num w:numId="29">
    <w:abstractNumId w:val="39"/>
  </w:num>
  <w:num w:numId="30">
    <w:abstractNumId w:val="29"/>
  </w:num>
  <w:num w:numId="31">
    <w:abstractNumId w:val="45"/>
  </w:num>
  <w:num w:numId="32">
    <w:abstractNumId w:val="38"/>
  </w:num>
  <w:num w:numId="33">
    <w:abstractNumId w:val="10"/>
  </w:num>
  <w:num w:numId="34">
    <w:abstractNumId w:val="19"/>
  </w:num>
  <w:num w:numId="35">
    <w:abstractNumId w:val="6"/>
  </w:num>
  <w:num w:numId="36">
    <w:abstractNumId w:val="23"/>
  </w:num>
  <w:num w:numId="37">
    <w:abstractNumId w:val="46"/>
  </w:num>
  <w:num w:numId="38">
    <w:abstractNumId w:val="36"/>
  </w:num>
  <w:num w:numId="39">
    <w:abstractNumId w:val="15"/>
  </w:num>
  <w:num w:numId="40">
    <w:abstractNumId w:val="26"/>
  </w:num>
  <w:num w:numId="41">
    <w:abstractNumId w:val="4"/>
  </w:num>
  <w:num w:numId="42">
    <w:abstractNumId w:val="9"/>
  </w:num>
  <w:num w:numId="43">
    <w:abstractNumId w:val="5"/>
  </w:num>
  <w:num w:numId="44">
    <w:abstractNumId w:val="17"/>
  </w:num>
  <w:num w:numId="45">
    <w:abstractNumId w:val="32"/>
  </w:num>
  <w:num w:numId="46">
    <w:abstractNumId w:val="8"/>
  </w:num>
  <w:num w:numId="47">
    <w:abstractNumId w:val="14"/>
  </w:num>
  <w:num w:numId="48">
    <w:abstractNumId w:val="27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BE4"/>
    <w:rsid w:val="0000587C"/>
    <w:rsid w:val="00012234"/>
    <w:rsid w:val="0002427A"/>
    <w:rsid w:val="00032AFB"/>
    <w:rsid w:val="000336A0"/>
    <w:rsid w:val="000455AA"/>
    <w:rsid w:val="00073156"/>
    <w:rsid w:val="00082D3F"/>
    <w:rsid w:val="000A1878"/>
    <w:rsid w:val="000B659E"/>
    <w:rsid w:val="000C4EB3"/>
    <w:rsid w:val="000D38A4"/>
    <w:rsid w:val="000D4F4A"/>
    <w:rsid w:val="000F5D42"/>
    <w:rsid w:val="000F7C87"/>
    <w:rsid w:val="0010008D"/>
    <w:rsid w:val="00105E9E"/>
    <w:rsid w:val="001119E7"/>
    <w:rsid w:val="00111BE7"/>
    <w:rsid w:val="0011678C"/>
    <w:rsid w:val="00121372"/>
    <w:rsid w:val="0012363B"/>
    <w:rsid w:val="00130069"/>
    <w:rsid w:val="001353BF"/>
    <w:rsid w:val="00136042"/>
    <w:rsid w:val="00147124"/>
    <w:rsid w:val="00156366"/>
    <w:rsid w:val="00156B92"/>
    <w:rsid w:val="00183066"/>
    <w:rsid w:val="001877CF"/>
    <w:rsid w:val="001902AF"/>
    <w:rsid w:val="00192A72"/>
    <w:rsid w:val="001B0A78"/>
    <w:rsid w:val="001B2BB4"/>
    <w:rsid w:val="001C09E0"/>
    <w:rsid w:val="001C3E4D"/>
    <w:rsid w:val="001C5D57"/>
    <w:rsid w:val="001E24CE"/>
    <w:rsid w:val="001E2B7A"/>
    <w:rsid w:val="001E66C5"/>
    <w:rsid w:val="001E6B3B"/>
    <w:rsid w:val="001F6B62"/>
    <w:rsid w:val="0020381D"/>
    <w:rsid w:val="0020593F"/>
    <w:rsid w:val="0020757A"/>
    <w:rsid w:val="00210105"/>
    <w:rsid w:val="00215BCE"/>
    <w:rsid w:val="0024143C"/>
    <w:rsid w:val="00242FA7"/>
    <w:rsid w:val="00253C7E"/>
    <w:rsid w:val="00257736"/>
    <w:rsid w:val="00267F49"/>
    <w:rsid w:val="002701A3"/>
    <w:rsid w:val="0028147B"/>
    <w:rsid w:val="0029298F"/>
    <w:rsid w:val="0029453C"/>
    <w:rsid w:val="002A32EE"/>
    <w:rsid w:val="002B204F"/>
    <w:rsid w:val="002B4E29"/>
    <w:rsid w:val="002C095F"/>
    <w:rsid w:val="002D0A46"/>
    <w:rsid w:val="002D29E5"/>
    <w:rsid w:val="002D4EF5"/>
    <w:rsid w:val="002D6D3F"/>
    <w:rsid w:val="002E0D58"/>
    <w:rsid w:val="002F3BB7"/>
    <w:rsid w:val="00301FA7"/>
    <w:rsid w:val="00312FAB"/>
    <w:rsid w:val="00354210"/>
    <w:rsid w:val="0036004C"/>
    <w:rsid w:val="0036202E"/>
    <w:rsid w:val="0036281A"/>
    <w:rsid w:val="0037559F"/>
    <w:rsid w:val="00377BED"/>
    <w:rsid w:val="003C23E4"/>
    <w:rsid w:val="003D0C7A"/>
    <w:rsid w:val="003D595A"/>
    <w:rsid w:val="003E61CB"/>
    <w:rsid w:val="003E655A"/>
    <w:rsid w:val="003F360D"/>
    <w:rsid w:val="004011B1"/>
    <w:rsid w:val="0041143C"/>
    <w:rsid w:val="004174FA"/>
    <w:rsid w:val="00423A01"/>
    <w:rsid w:val="00424CC8"/>
    <w:rsid w:val="00430035"/>
    <w:rsid w:val="00445044"/>
    <w:rsid w:val="0044606E"/>
    <w:rsid w:val="004623D2"/>
    <w:rsid w:val="004659CA"/>
    <w:rsid w:val="00465E38"/>
    <w:rsid w:val="0047110A"/>
    <w:rsid w:val="00474D2F"/>
    <w:rsid w:val="00475DF3"/>
    <w:rsid w:val="00482A2F"/>
    <w:rsid w:val="0048502B"/>
    <w:rsid w:val="004870ED"/>
    <w:rsid w:val="004978A7"/>
    <w:rsid w:val="004A4E4A"/>
    <w:rsid w:val="004C3F1C"/>
    <w:rsid w:val="004C53B7"/>
    <w:rsid w:val="004C662A"/>
    <w:rsid w:val="004D1418"/>
    <w:rsid w:val="004D1734"/>
    <w:rsid w:val="004E4871"/>
    <w:rsid w:val="004F5457"/>
    <w:rsid w:val="005037B0"/>
    <w:rsid w:val="00510950"/>
    <w:rsid w:val="005165D9"/>
    <w:rsid w:val="005177A2"/>
    <w:rsid w:val="00520ED5"/>
    <w:rsid w:val="00526466"/>
    <w:rsid w:val="00543A57"/>
    <w:rsid w:val="00545E74"/>
    <w:rsid w:val="005519C3"/>
    <w:rsid w:val="005738CF"/>
    <w:rsid w:val="00577FC0"/>
    <w:rsid w:val="005849C6"/>
    <w:rsid w:val="00593315"/>
    <w:rsid w:val="005A07FA"/>
    <w:rsid w:val="005A3B35"/>
    <w:rsid w:val="005D0F3E"/>
    <w:rsid w:val="005D28FA"/>
    <w:rsid w:val="005E10CD"/>
    <w:rsid w:val="005F2DC3"/>
    <w:rsid w:val="00606DA8"/>
    <w:rsid w:val="0061322F"/>
    <w:rsid w:val="0061323E"/>
    <w:rsid w:val="006314BA"/>
    <w:rsid w:val="00633B7F"/>
    <w:rsid w:val="00634721"/>
    <w:rsid w:val="006537CE"/>
    <w:rsid w:val="00671E89"/>
    <w:rsid w:val="006801FC"/>
    <w:rsid w:val="00683E0A"/>
    <w:rsid w:val="006A33EC"/>
    <w:rsid w:val="006B37FE"/>
    <w:rsid w:val="006D3BEA"/>
    <w:rsid w:val="006E5888"/>
    <w:rsid w:val="00704FE7"/>
    <w:rsid w:val="007078FB"/>
    <w:rsid w:val="00715E34"/>
    <w:rsid w:val="00732244"/>
    <w:rsid w:val="00734EC2"/>
    <w:rsid w:val="00737046"/>
    <w:rsid w:val="007642DA"/>
    <w:rsid w:val="0077411E"/>
    <w:rsid w:val="00780D41"/>
    <w:rsid w:val="007A030F"/>
    <w:rsid w:val="007A5747"/>
    <w:rsid w:val="007B11E0"/>
    <w:rsid w:val="007C26A3"/>
    <w:rsid w:val="007C4A74"/>
    <w:rsid w:val="007C4DF2"/>
    <w:rsid w:val="007D355C"/>
    <w:rsid w:val="007D5A4F"/>
    <w:rsid w:val="007E261C"/>
    <w:rsid w:val="007F39B5"/>
    <w:rsid w:val="00803E1A"/>
    <w:rsid w:val="0080542F"/>
    <w:rsid w:val="00807640"/>
    <w:rsid w:val="00822296"/>
    <w:rsid w:val="00827AB1"/>
    <w:rsid w:val="008328A2"/>
    <w:rsid w:val="00852E3C"/>
    <w:rsid w:val="008547AA"/>
    <w:rsid w:val="0085546E"/>
    <w:rsid w:val="0086292D"/>
    <w:rsid w:val="00871502"/>
    <w:rsid w:val="0087168C"/>
    <w:rsid w:val="00873460"/>
    <w:rsid w:val="00887335"/>
    <w:rsid w:val="008A1D14"/>
    <w:rsid w:val="008C1D4A"/>
    <w:rsid w:val="008C7FB4"/>
    <w:rsid w:val="008E05BD"/>
    <w:rsid w:val="008E249E"/>
    <w:rsid w:val="008E7BE4"/>
    <w:rsid w:val="008E7E7A"/>
    <w:rsid w:val="00904E7B"/>
    <w:rsid w:val="00911C41"/>
    <w:rsid w:val="00913F29"/>
    <w:rsid w:val="009324A2"/>
    <w:rsid w:val="009331CF"/>
    <w:rsid w:val="00940C4C"/>
    <w:rsid w:val="009467CC"/>
    <w:rsid w:val="009524F4"/>
    <w:rsid w:val="00957EB3"/>
    <w:rsid w:val="00960957"/>
    <w:rsid w:val="009828B9"/>
    <w:rsid w:val="0098678A"/>
    <w:rsid w:val="00990C74"/>
    <w:rsid w:val="0099338E"/>
    <w:rsid w:val="009C638A"/>
    <w:rsid w:val="009C7503"/>
    <w:rsid w:val="009D01CE"/>
    <w:rsid w:val="009F7465"/>
    <w:rsid w:val="00A01114"/>
    <w:rsid w:val="00A05F5C"/>
    <w:rsid w:val="00A06B65"/>
    <w:rsid w:val="00A46761"/>
    <w:rsid w:val="00A6478E"/>
    <w:rsid w:val="00A67AC7"/>
    <w:rsid w:val="00A926DA"/>
    <w:rsid w:val="00AA01FE"/>
    <w:rsid w:val="00AB4141"/>
    <w:rsid w:val="00AD5C78"/>
    <w:rsid w:val="00AE65B8"/>
    <w:rsid w:val="00B02871"/>
    <w:rsid w:val="00B14C92"/>
    <w:rsid w:val="00B16B80"/>
    <w:rsid w:val="00B24CAB"/>
    <w:rsid w:val="00B30536"/>
    <w:rsid w:val="00B36DC5"/>
    <w:rsid w:val="00B374EB"/>
    <w:rsid w:val="00B4143D"/>
    <w:rsid w:val="00B65714"/>
    <w:rsid w:val="00B679A7"/>
    <w:rsid w:val="00B70504"/>
    <w:rsid w:val="00B712A7"/>
    <w:rsid w:val="00B91042"/>
    <w:rsid w:val="00BA5BC6"/>
    <w:rsid w:val="00BA6F74"/>
    <w:rsid w:val="00BB4EC5"/>
    <w:rsid w:val="00BC37DA"/>
    <w:rsid w:val="00BE52F4"/>
    <w:rsid w:val="00BF7CF5"/>
    <w:rsid w:val="00C05594"/>
    <w:rsid w:val="00C149A9"/>
    <w:rsid w:val="00C2638D"/>
    <w:rsid w:val="00C264B7"/>
    <w:rsid w:val="00C26D08"/>
    <w:rsid w:val="00C270C7"/>
    <w:rsid w:val="00C36522"/>
    <w:rsid w:val="00C44C2D"/>
    <w:rsid w:val="00C508A5"/>
    <w:rsid w:val="00C54783"/>
    <w:rsid w:val="00C57FEF"/>
    <w:rsid w:val="00C75336"/>
    <w:rsid w:val="00C83806"/>
    <w:rsid w:val="00C93503"/>
    <w:rsid w:val="00CA1F3E"/>
    <w:rsid w:val="00CF6076"/>
    <w:rsid w:val="00CF7BFC"/>
    <w:rsid w:val="00D36F17"/>
    <w:rsid w:val="00D50645"/>
    <w:rsid w:val="00D51A7D"/>
    <w:rsid w:val="00D73700"/>
    <w:rsid w:val="00D74267"/>
    <w:rsid w:val="00D75292"/>
    <w:rsid w:val="00D870C6"/>
    <w:rsid w:val="00D873CA"/>
    <w:rsid w:val="00DA1AFB"/>
    <w:rsid w:val="00DA1CF3"/>
    <w:rsid w:val="00DC7D3D"/>
    <w:rsid w:val="00DD07D3"/>
    <w:rsid w:val="00DF181B"/>
    <w:rsid w:val="00DF4C90"/>
    <w:rsid w:val="00E14B95"/>
    <w:rsid w:val="00E21DA1"/>
    <w:rsid w:val="00E42169"/>
    <w:rsid w:val="00E466DF"/>
    <w:rsid w:val="00E54851"/>
    <w:rsid w:val="00E5541B"/>
    <w:rsid w:val="00E56972"/>
    <w:rsid w:val="00E606FE"/>
    <w:rsid w:val="00E66681"/>
    <w:rsid w:val="00E71742"/>
    <w:rsid w:val="00E82D72"/>
    <w:rsid w:val="00E855BB"/>
    <w:rsid w:val="00E85986"/>
    <w:rsid w:val="00E947A0"/>
    <w:rsid w:val="00EB11E2"/>
    <w:rsid w:val="00EE1077"/>
    <w:rsid w:val="00EE3067"/>
    <w:rsid w:val="00EE318E"/>
    <w:rsid w:val="00EE603C"/>
    <w:rsid w:val="00F17DDB"/>
    <w:rsid w:val="00F17FB9"/>
    <w:rsid w:val="00F213FC"/>
    <w:rsid w:val="00F237C4"/>
    <w:rsid w:val="00F25712"/>
    <w:rsid w:val="00F440E7"/>
    <w:rsid w:val="00F47A93"/>
    <w:rsid w:val="00F62D0A"/>
    <w:rsid w:val="00F63CEA"/>
    <w:rsid w:val="00F72A21"/>
    <w:rsid w:val="00F72D4D"/>
    <w:rsid w:val="00F74D7A"/>
    <w:rsid w:val="00F81AB6"/>
    <w:rsid w:val="00F92914"/>
    <w:rsid w:val="00F933D4"/>
    <w:rsid w:val="00F97DD1"/>
    <w:rsid w:val="00FB17AD"/>
    <w:rsid w:val="00FB35E8"/>
    <w:rsid w:val="00FB4F65"/>
    <w:rsid w:val="00FC4DE2"/>
    <w:rsid w:val="00FC545E"/>
    <w:rsid w:val="00FD5D87"/>
    <w:rsid w:val="00FE07B5"/>
    <w:rsid w:val="00FF0509"/>
    <w:rsid w:val="00FF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73A10"/>
  <w15:chartTrackingRefBased/>
  <w15:docId w15:val="{AEAF91B8-1D09-9A42-B397-FF7B12B15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12F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21D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12F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E947A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40C4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40C4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40C4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40C4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40C4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0C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0C4C"/>
    <w:rPr>
      <w:rFonts w:ascii="Segoe UI" w:hAnsi="Segoe UI" w:cs="Segoe UI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12FAB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312FAB"/>
    <w:rPr>
      <w:color w:val="5A5A5A" w:themeColor="text1" w:themeTint="A5"/>
      <w:spacing w:val="15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21372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121372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121372"/>
    <w:rPr>
      <w:color w:val="0563C1" w:themeColor="hyperlink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48502B"/>
    <w:pPr>
      <w:spacing w:after="100"/>
      <w:ind w:left="220"/>
    </w:pPr>
    <w:rPr>
      <w:rFonts w:cs="Times New Roman"/>
    </w:rPr>
  </w:style>
  <w:style w:type="paragraph" w:styleId="TM3">
    <w:name w:val="toc 3"/>
    <w:basedOn w:val="Normal"/>
    <w:next w:val="Normal"/>
    <w:autoRedefine/>
    <w:uiPriority w:val="39"/>
    <w:unhideWhenUsed/>
    <w:rsid w:val="0048502B"/>
    <w:pPr>
      <w:spacing w:after="100"/>
      <w:ind w:left="440"/>
    </w:pPr>
    <w:rPr>
      <w:rFonts w:cs="Times New Roman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877C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877CF"/>
    <w:rPr>
      <w:i/>
      <w:iCs/>
      <w:color w:val="4472C4" w:themeColor="accent1"/>
    </w:rPr>
  </w:style>
  <w:style w:type="paragraph" w:styleId="NormalWeb">
    <w:name w:val="Normal (Web)"/>
    <w:basedOn w:val="Normal"/>
    <w:uiPriority w:val="99"/>
    <w:unhideWhenUsed/>
    <w:rsid w:val="004A4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cheproduithighlight">
    <w:name w:val="ficheproduithighlight"/>
    <w:basedOn w:val="Policepardfaut"/>
    <w:rsid w:val="004A4E4A"/>
  </w:style>
  <w:style w:type="paragraph" w:styleId="TM4">
    <w:name w:val="toc 4"/>
    <w:basedOn w:val="Normal"/>
    <w:next w:val="Normal"/>
    <w:autoRedefine/>
    <w:uiPriority w:val="39"/>
    <w:unhideWhenUsed/>
    <w:rsid w:val="00FB17AD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FB17AD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FB17AD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FB17AD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FB17AD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FB17AD"/>
    <w:pPr>
      <w:spacing w:after="100"/>
      <w:ind w:left="1760"/>
    </w:pPr>
  </w:style>
  <w:style w:type="character" w:styleId="Accentuation">
    <w:name w:val="Emphasis"/>
    <w:basedOn w:val="Policepardfaut"/>
    <w:uiPriority w:val="20"/>
    <w:qFormat/>
    <w:rsid w:val="002C095F"/>
    <w:rPr>
      <w:i/>
      <w:iCs/>
    </w:rPr>
  </w:style>
  <w:style w:type="character" w:styleId="lev">
    <w:name w:val="Strong"/>
    <w:basedOn w:val="Policepardfaut"/>
    <w:uiPriority w:val="22"/>
    <w:qFormat/>
    <w:rsid w:val="00F63CEA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E21DA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ansinterligne">
    <w:name w:val="No Spacing"/>
    <w:link w:val="SansinterligneCar"/>
    <w:uiPriority w:val="1"/>
    <w:qFormat/>
    <w:rsid w:val="00887335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8873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g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PARLE-TOI KINESIO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307F87-E3A9-4EAC-BB7C-13B7B2D18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1531</Words>
  <Characters>8421</Characters>
  <Application>Microsoft Office Word</Application>
  <DocSecurity>0</DocSecurity>
  <Lines>70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25</vt:i4>
      </vt:variant>
    </vt:vector>
  </HeadingPairs>
  <TitlesOfParts>
    <vt:vector size="26" baseType="lpstr">
      <vt:lpstr>Claire LAURENT</vt:lpstr>
      <vt:lpstr>/Kinésiologie</vt:lpstr>
      <vt:lpstr>Quel en est son objectif ?</vt:lpstr>
      <vt:lpstr>Contre-indications : Cas psychiatrique, individu sous effet de stupéfiants</vt:lpstr>
      <vt:lpstr>Usage </vt:lpstr>
      <vt:lpstr>Public visé, Séance individuelle : 	</vt:lpstr>
      <vt:lpstr>Accompagnement de particuliers </vt:lpstr>
      <vt:lpstr>Ce que la kinésiologie vient questionner  </vt:lpstr>
      <vt:lpstr>Accompagnement de publics plus spécifiques</vt:lpstr>
      <vt:lpstr>Les objectifs de la kinésiologie </vt:lpstr>
      <vt:lpstr>Moyens</vt:lpstr>
      <vt:lpstr>    Matériel apporté</vt:lpstr>
      <vt:lpstr>    Matériel nécessaire </vt:lpstr>
      <vt:lpstr>    Nombre de personnes : </vt:lpstr>
      <vt:lpstr>    Durée : 1h30</vt:lpstr>
      <vt:lpstr>L’accompagnement </vt:lpstr>
      <vt:lpstr>    Déroulé d’une séance</vt:lpstr>
      <vt:lpstr>    Retour sur la séance et consentement</vt:lpstr>
      <vt:lpstr>    Fréquence – Prévisions – Durée</vt:lpstr>
      <vt:lpstr>    Cas spécifiques </vt:lpstr>
      <vt:lpstr>    Suivi en établissement avec l’équipe et le personnel encadrant</vt:lpstr>
      <vt:lpstr>Boîte à outils</vt:lpstr>
      <vt:lpstr>Tarif</vt:lpstr>
      <vt:lpstr>Expérimentation pour les encadrants</vt:lpstr>
      <vt:lpstr>Code éthique du SNK appliqué à toutes mes pratiques</vt:lpstr>
      <vt:lpstr>Conditions d’accessibilité à la certification de kinésiologue</vt:lpstr>
    </vt:vector>
  </TitlesOfParts>
  <Company/>
  <LinksUpToDate>false</LinksUpToDate>
  <CharactersWithSpaces>9933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LAURENT</dc:title>
  <dc:subject/>
  <dc:creator>Claire LAURENT</dc:creator>
  <cp:keywords/>
  <dc:description/>
  <cp:lastModifiedBy>Claire Laurent</cp:lastModifiedBy>
  <cp:revision>3</cp:revision>
  <cp:lastPrinted>2022-09-27T12:42:00Z</cp:lastPrinted>
  <dcterms:created xsi:type="dcterms:W3CDTF">2022-10-11T21:01:00Z</dcterms:created>
  <dcterms:modified xsi:type="dcterms:W3CDTF">2022-10-11T21:09:00Z</dcterms:modified>
</cp:coreProperties>
</file>